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54"/>
        <w:gridCol w:w="1559"/>
      </w:tblGrid>
      <w:tr w:rsidR="008B6643" w:rsidRPr="00E4591E" w14:paraId="258433F0" w14:textId="77777777" w:rsidTr="00282B82">
        <w:trPr>
          <w:trHeight w:val="1550"/>
          <w:jc w:val="center"/>
        </w:trPr>
        <w:tc>
          <w:tcPr>
            <w:tcW w:w="1418" w:type="dxa"/>
            <w:tcBorders>
              <w:bottom w:val="single" w:sz="18" w:space="0" w:color="auto"/>
              <w:right w:val="nil"/>
            </w:tcBorders>
            <w:shd w:val="clear" w:color="auto" w:fill="auto"/>
          </w:tcPr>
          <w:p w14:paraId="7166AA01" w14:textId="77777777" w:rsidR="008B6643" w:rsidRPr="00E4591E" w:rsidRDefault="005E5711">
            <w:pPr>
              <w:pStyle w:val="BasicParagraph"/>
              <w:spacing w:line="360" w:lineRule="auto"/>
              <w:jc w:val="center"/>
              <w:rPr>
                <w:rFonts w:ascii="Times New Roman" w:hAnsi="Times New Roman" w:cs="Times New Roman"/>
                <w:b/>
                <w:bCs/>
                <w:sz w:val="24"/>
                <w:szCs w:val="24"/>
                <w:lang w:val="id-ID"/>
              </w:rPr>
            </w:pPr>
            <w:r w:rsidRPr="00E4591E">
              <w:rPr>
                <w:rFonts w:ascii="Times New Roman" w:hAnsi="Times New Roman" w:cs="Times New Roman"/>
                <w:b/>
                <w:bCs/>
                <w:noProof/>
                <w:sz w:val="24"/>
                <w:szCs w:val="24"/>
                <w:lang w:val="id-ID" w:eastAsia="id-ID"/>
              </w:rPr>
              <w:drawing>
                <wp:anchor distT="0" distB="0" distL="114300" distR="114300" simplePos="0" relativeHeight="251658240" behindDoc="0" locked="0" layoutInCell="1" allowOverlap="1" wp14:anchorId="2A2B4C09" wp14:editId="31EF2632">
                  <wp:simplePos x="0" y="0"/>
                  <wp:positionH relativeFrom="column">
                    <wp:posOffset>-48260</wp:posOffset>
                  </wp:positionH>
                  <wp:positionV relativeFrom="paragraph">
                    <wp:posOffset>20955</wp:posOffset>
                  </wp:positionV>
                  <wp:extent cx="876300" cy="944880"/>
                  <wp:effectExtent l="95250" t="76200" r="95250" b="12192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44880"/>
                          </a:xfrm>
                          <a:prstGeom prst="rect">
                            <a:avLst/>
                          </a:prstGeom>
                          <a:ln>
                            <a:solidFill>
                              <a:schemeClr val="accent1">
                                <a:lumMod val="75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p>
        </w:tc>
        <w:tc>
          <w:tcPr>
            <w:tcW w:w="5954" w:type="dxa"/>
            <w:tcBorders>
              <w:left w:val="nil"/>
              <w:bottom w:val="single" w:sz="18" w:space="0" w:color="auto"/>
              <w:right w:val="nil"/>
            </w:tcBorders>
            <w:shd w:val="clear" w:color="auto" w:fill="F2F2F2"/>
          </w:tcPr>
          <w:p w14:paraId="0A94D8E9" w14:textId="1A770900" w:rsidR="008B6643" w:rsidRPr="00E4591E" w:rsidRDefault="008B6643" w:rsidP="008236AE">
            <w:pPr>
              <w:pStyle w:val="BasicParagraph"/>
              <w:spacing w:line="240" w:lineRule="auto"/>
              <w:ind w:left="-112" w:right="-111"/>
              <w:jc w:val="center"/>
              <w:rPr>
                <w:rFonts w:ascii="Times New Roman" w:hAnsi="Times New Roman" w:cs="Times New Roman"/>
                <w:sz w:val="16"/>
                <w:szCs w:val="16"/>
                <w:lang w:val="id-ID"/>
              </w:rPr>
            </w:pPr>
            <w:r w:rsidRPr="00E4591E">
              <w:rPr>
                <w:rFonts w:ascii="Times New Roman" w:hAnsi="Times New Roman" w:cs="Times New Roman"/>
                <w:sz w:val="16"/>
                <w:szCs w:val="16"/>
                <w:lang w:val="id-ID"/>
              </w:rPr>
              <w:t>JFSP Vol.</w:t>
            </w:r>
            <w:r w:rsidR="008236AE">
              <w:rPr>
                <w:rFonts w:ascii="Times New Roman" w:hAnsi="Times New Roman" w:cs="Times New Roman"/>
                <w:sz w:val="16"/>
                <w:szCs w:val="16"/>
                <w:lang w:val="en-US"/>
              </w:rPr>
              <w:t>X</w:t>
            </w:r>
            <w:r w:rsidRPr="00E4591E">
              <w:rPr>
                <w:rFonts w:ascii="Times New Roman" w:hAnsi="Times New Roman" w:cs="Times New Roman"/>
                <w:sz w:val="16"/>
                <w:szCs w:val="16"/>
                <w:lang w:val="id-ID"/>
              </w:rPr>
              <w:t>, No.</w:t>
            </w:r>
            <w:r w:rsidR="008236AE">
              <w:rPr>
                <w:rFonts w:ascii="Times New Roman" w:hAnsi="Times New Roman" w:cs="Times New Roman"/>
                <w:sz w:val="16"/>
                <w:szCs w:val="16"/>
                <w:lang w:val="en-US"/>
              </w:rPr>
              <w:t>X</w:t>
            </w:r>
            <w:r w:rsidRPr="00E4591E">
              <w:rPr>
                <w:rFonts w:ascii="Times New Roman" w:hAnsi="Times New Roman" w:cs="Times New Roman"/>
                <w:sz w:val="16"/>
                <w:szCs w:val="16"/>
                <w:lang w:val="id-ID"/>
              </w:rPr>
              <w:t xml:space="preserve">, </w:t>
            </w:r>
            <w:r w:rsidR="001360E9" w:rsidRPr="00E4591E">
              <w:rPr>
                <w:rFonts w:ascii="Times New Roman" w:hAnsi="Times New Roman" w:cs="Times New Roman"/>
                <w:sz w:val="16"/>
                <w:szCs w:val="16"/>
                <w:lang w:val="en-US"/>
              </w:rPr>
              <w:t>June</w:t>
            </w:r>
            <w:r w:rsidRPr="00E4591E">
              <w:rPr>
                <w:rFonts w:ascii="Times New Roman" w:hAnsi="Times New Roman" w:cs="Times New Roman"/>
                <w:sz w:val="16"/>
                <w:szCs w:val="16"/>
                <w:lang w:val="id-ID"/>
              </w:rPr>
              <w:t xml:space="preserve"> 202</w:t>
            </w:r>
            <w:r w:rsidR="008236AE">
              <w:rPr>
                <w:rFonts w:ascii="Times New Roman" w:hAnsi="Times New Roman" w:cs="Times New Roman"/>
                <w:sz w:val="16"/>
                <w:szCs w:val="16"/>
                <w:lang w:val="en-US"/>
              </w:rPr>
              <w:t>X</w:t>
            </w:r>
            <w:r w:rsidRPr="00E4591E">
              <w:rPr>
                <w:rFonts w:ascii="Times New Roman" w:hAnsi="Times New Roman" w:cs="Times New Roman"/>
                <w:sz w:val="16"/>
                <w:szCs w:val="16"/>
                <w:lang w:val="id-ID"/>
              </w:rPr>
              <w:t xml:space="preserve">, </w:t>
            </w:r>
            <w:r w:rsidR="001360E9" w:rsidRPr="00E4591E">
              <w:rPr>
                <w:rFonts w:ascii="Times New Roman" w:hAnsi="Times New Roman" w:cs="Times New Roman"/>
                <w:sz w:val="16"/>
                <w:szCs w:val="16"/>
                <w:lang w:val="en-US"/>
              </w:rPr>
              <w:t>Page</w:t>
            </w:r>
            <w:r w:rsidRPr="00E4591E">
              <w:rPr>
                <w:rFonts w:ascii="Times New Roman" w:hAnsi="Times New Roman" w:cs="Times New Roman"/>
                <w:sz w:val="16"/>
                <w:szCs w:val="16"/>
                <w:lang w:val="id-ID"/>
              </w:rPr>
              <w:t>:</w:t>
            </w:r>
            <w:r w:rsidR="00282B82" w:rsidRPr="00E4591E">
              <w:rPr>
                <w:rFonts w:ascii="Times New Roman" w:hAnsi="Times New Roman" w:cs="Times New Roman"/>
                <w:sz w:val="16"/>
                <w:szCs w:val="16"/>
                <w:lang w:val="id-ID"/>
              </w:rPr>
              <w:t xml:space="preserve"> </w:t>
            </w:r>
            <w:r w:rsidR="008236AE">
              <w:rPr>
                <w:rFonts w:ascii="Times New Roman" w:hAnsi="Times New Roman" w:cs="Times New Roman"/>
                <w:sz w:val="16"/>
                <w:szCs w:val="16"/>
                <w:lang w:val="en-US"/>
              </w:rPr>
              <w:t>XXX</w:t>
            </w:r>
            <w:r w:rsidR="00E4591E" w:rsidRPr="00E4591E">
              <w:rPr>
                <w:rFonts w:ascii="Times New Roman" w:hAnsi="Times New Roman" w:cs="Times New Roman"/>
                <w:sz w:val="16"/>
                <w:szCs w:val="16"/>
                <w:lang w:val="en-US"/>
              </w:rPr>
              <w:t>-</w:t>
            </w:r>
            <w:r w:rsidR="008236AE">
              <w:rPr>
                <w:rFonts w:ascii="Times New Roman" w:hAnsi="Times New Roman" w:cs="Times New Roman"/>
                <w:sz w:val="16"/>
                <w:szCs w:val="16"/>
                <w:lang w:val="en-US"/>
              </w:rPr>
              <w:t>XXX</w:t>
            </w:r>
            <w:r w:rsidR="009838E1" w:rsidRPr="00E4591E">
              <w:rPr>
                <w:rFonts w:ascii="Times New Roman" w:hAnsi="Times New Roman" w:cs="Times New Roman"/>
                <w:sz w:val="16"/>
                <w:szCs w:val="16"/>
                <w:lang w:val="en-US"/>
              </w:rPr>
              <w:t xml:space="preserve">, </w:t>
            </w:r>
            <w:r w:rsidRPr="00E4591E">
              <w:rPr>
                <w:rFonts w:ascii="Times New Roman" w:hAnsi="Times New Roman" w:cs="Times New Roman"/>
                <w:sz w:val="16"/>
                <w:szCs w:val="16"/>
                <w:lang w:val="id-ID"/>
              </w:rPr>
              <w:t>pISSN: 2549-9068, eISSN: 2579-4558</w:t>
            </w:r>
          </w:p>
          <w:p w14:paraId="0B520F88" w14:textId="77777777" w:rsidR="008B6643" w:rsidRPr="00E4591E" w:rsidRDefault="008B6643">
            <w:pPr>
              <w:pStyle w:val="BasicParagraph"/>
              <w:spacing w:line="240" w:lineRule="auto"/>
              <w:jc w:val="center"/>
              <w:rPr>
                <w:rFonts w:ascii="Microsoft JhengHei" w:eastAsia="Microsoft JhengHei" w:hAnsi="Microsoft JhengHei"/>
                <w:b/>
                <w:bCs/>
                <w:sz w:val="28"/>
                <w:szCs w:val="28"/>
                <w:lang w:val="id-ID"/>
              </w:rPr>
            </w:pPr>
            <w:r w:rsidRPr="00E4591E">
              <w:rPr>
                <w:rFonts w:ascii="Microsoft JhengHei" w:eastAsia="Microsoft JhengHei" w:hAnsi="Microsoft JhengHei"/>
                <w:b/>
                <w:bCs/>
                <w:sz w:val="28"/>
                <w:szCs w:val="28"/>
                <w:lang w:val="id-ID"/>
              </w:rPr>
              <w:t>Jurnal Farmasi Sains dan Praktis</w:t>
            </w:r>
          </w:p>
          <w:p w14:paraId="662A8050" w14:textId="77777777" w:rsidR="008B6643" w:rsidRPr="00E4591E" w:rsidRDefault="008B6643">
            <w:pPr>
              <w:pStyle w:val="BasicParagraph"/>
              <w:spacing w:line="240" w:lineRule="auto"/>
              <w:jc w:val="center"/>
              <w:rPr>
                <w:b/>
                <w:bCs/>
                <w:sz w:val="24"/>
                <w:szCs w:val="24"/>
                <w:lang w:val="id-ID"/>
              </w:rPr>
            </w:pPr>
            <w:r w:rsidRPr="00E4591E">
              <w:rPr>
                <w:rFonts w:ascii="Microsoft JhengHei" w:eastAsia="Microsoft JhengHei" w:hAnsi="Microsoft JhengHei"/>
                <w:b/>
                <w:bCs/>
                <w:i/>
                <w:sz w:val="24"/>
                <w:szCs w:val="24"/>
                <w:lang w:val="id-ID"/>
              </w:rPr>
              <w:t>(JFSP)</w:t>
            </w:r>
          </w:p>
          <w:p w14:paraId="078967D7" w14:textId="5748EB8C" w:rsidR="008B6643" w:rsidRPr="00E4591E" w:rsidRDefault="00000000">
            <w:pPr>
              <w:pStyle w:val="BasicParagraph"/>
              <w:spacing w:line="240" w:lineRule="auto"/>
              <w:jc w:val="center"/>
              <w:rPr>
                <w:rFonts w:ascii="Times New Roman" w:hAnsi="Times New Roman" w:cs="Times New Roman"/>
                <w:sz w:val="24"/>
                <w:szCs w:val="24"/>
                <w:lang w:val="id-ID"/>
              </w:rPr>
            </w:pPr>
            <w:hyperlink r:id="rId9" w:history="1">
              <w:r w:rsidR="003328ED" w:rsidRPr="00E4591E">
                <w:rPr>
                  <w:rStyle w:val="Hyperlink"/>
                  <w:rFonts w:ascii="Arno Pro" w:hAnsi="Arno Pro" w:cs="Arno Pro"/>
                  <w:sz w:val="18"/>
                  <w:szCs w:val="18"/>
                  <w:u w:val="none"/>
                  <w:lang w:val="id-ID"/>
                </w:rPr>
                <w:t>http://journal.u</w:t>
              </w:r>
              <w:proofErr w:type="spellStart"/>
              <w:r w:rsidR="003328ED" w:rsidRPr="00E4591E">
                <w:rPr>
                  <w:rStyle w:val="Hyperlink"/>
                  <w:rFonts w:ascii="Arno Pro" w:hAnsi="Arno Pro" w:cs="Arno Pro"/>
                  <w:sz w:val="18"/>
                  <w:szCs w:val="18"/>
                  <w:u w:val="none"/>
                  <w:lang w:val="en-US"/>
                </w:rPr>
                <w:t>nimma</w:t>
              </w:r>
              <w:proofErr w:type="spellEnd"/>
              <w:r w:rsidR="003328ED" w:rsidRPr="00E4591E">
                <w:rPr>
                  <w:rStyle w:val="Hyperlink"/>
                  <w:rFonts w:ascii="Arno Pro" w:hAnsi="Arno Pro" w:cs="Arno Pro"/>
                  <w:sz w:val="18"/>
                  <w:szCs w:val="18"/>
                  <w:u w:val="none"/>
                  <w:lang w:val="id-ID"/>
                </w:rPr>
                <w:t>.ac.id/index.php/pharmacy</w:t>
              </w:r>
            </w:hyperlink>
            <w:r w:rsidR="008B6643" w:rsidRPr="00E4591E">
              <w:rPr>
                <w:rFonts w:ascii="Times New Roman" w:hAnsi="Times New Roman" w:cs="Times New Roman"/>
                <w:sz w:val="24"/>
                <w:szCs w:val="24"/>
                <w:lang w:val="id-ID"/>
              </w:rPr>
              <w:t xml:space="preserve"> </w:t>
            </w:r>
          </w:p>
          <w:p w14:paraId="3D61505D" w14:textId="77777777" w:rsidR="008B6643" w:rsidRPr="00E4591E" w:rsidRDefault="008B6643">
            <w:pPr>
              <w:pStyle w:val="BasicParagraph"/>
              <w:spacing w:line="240" w:lineRule="auto"/>
              <w:jc w:val="center"/>
              <w:rPr>
                <w:rFonts w:ascii="Arno Pro" w:hAnsi="Arno Pro" w:cs="Arno Pro"/>
                <w:sz w:val="18"/>
                <w:szCs w:val="18"/>
                <w:lang w:val="id-ID"/>
              </w:rPr>
            </w:pPr>
          </w:p>
        </w:tc>
        <w:tc>
          <w:tcPr>
            <w:tcW w:w="1559" w:type="dxa"/>
            <w:tcBorders>
              <w:left w:val="nil"/>
              <w:bottom w:val="single" w:sz="18" w:space="0" w:color="auto"/>
            </w:tcBorders>
          </w:tcPr>
          <w:p w14:paraId="5954CE89" w14:textId="77777777" w:rsidR="008B6643" w:rsidRPr="00E4591E" w:rsidRDefault="005E5711">
            <w:pPr>
              <w:pStyle w:val="BasicParagraph"/>
              <w:spacing w:line="360" w:lineRule="auto"/>
              <w:rPr>
                <w:rFonts w:ascii="Times New Roman" w:hAnsi="Times New Roman" w:cs="Times New Roman"/>
                <w:sz w:val="24"/>
                <w:szCs w:val="24"/>
                <w:lang w:val="id-ID"/>
              </w:rPr>
            </w:pPr>
            <w:r w:rsidRPr="00E4591E">
              <w:rPr>
                <w:rFonts w:ascii="Times New Roman" w:hAnsi="Times New Roman" w:cs="Times New Roman"/>
                <w:noProof/>
                <w:sz w:val="24"/>
                <w:szCs w:val="24"/>
                <w:lang w:val="id-ID"/>
              </w:rPr>
              <w:drawing>
                <wp:anchor distT="0" distB="0" distL="114300" distR="114300" simplePos="0" relativeHeight="251657216" behindDoc="0" locked="0" layoutInCell="1" allowOverlap="1" wp14:anchorId="50370A3E" wp14:editId="1CDA1DC6">
                  <wp:simplePos x="0" y="0"/>
                  <wp:positionH relativeFrom="column">
                    <wp:posOffset>-36830</wp:posOffset>
                  </wp:positionH>
                  <wp:positionV relativeFrom="paragraph">
                    <wp:posOffset>20955</wp:posOffset>
                  </wp:positionV>
                  <wp:extent cx="927100" cy="944880"/>
                  <wp:effectExtent l="95250" t="76200" r="101600" b="12192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t="17999"/>
                          <a:stretch>
                            <a:fillRect/>
                          </a:stretch>
                        </pic:blipFill>
                        <pic:spPr bwMode="auto">
                          <a:xfrm>
                            <a:off x="0" y="0"/>
                            <a:ext cx="927100" cy="944880"/>
                          </a:xfrm>
                          <a:prstGeom prst="rect">
                            <a:avLst/>
                          </a:prstGeom>
                          <a:noFill/>
                          <a:ln>
                            <a:solidFill>
                              <a:schemeClr val="accent1">
                                <a:lumMod val="75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p>
        </w:tc>
      </w:tr>
    </w:tbl>
    <w:p w14:paraId="5BC953AE" w14:textId="77777777" w:rsidR="008B6643" w:rsidRPr="00E4591E" w:rsidRDefault="008B6643" w:rsidP="00623C08">
      <w:pPr>
        <w:autoSpaceDE w:val="0"/>
        <w:autoSpaceDN w:val="0"/>
        <w:adjustRightInd w:val="0"/>
        <w:spacing w:after="0" w:line="240" w:lineRule="auto"/>
        <w:jc w:val="center"/>
        <w:rPr>
          <w:rFonts w:ascii="Times New Roman" w:hAnsi="Times New Roman"/>
          <w:b/>
          <w:sz w:val="24"/>
          <w:szCs w:val="24"/>
          <w:lang w:val="id-ID"/>
        </w:rPr>
      </w:pPr>
    </w:p>
    <w:p w14:paraId="559C1DB7" w14:textId="4BE7F8D9" w:rsidR="008B6643" w:rsidRPr="008236AE" w:rsidRDefault="008236AE" w:rsidP="000555A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ARTICLE TITLE (Capital </w:t>
      </w:r>
      <w:r w:rsidR="008D6BCB">
        <w:rPr>
          <w:rFonts w:ascii="Times New Roman" w:hAnsi="Times New Roman"/>
          <w:b/>
          <w:sz w:val="28"/>
          <w:szCs w:val="28"/>
        </w:rPr>
        <w:t>L</w:t>
      </w:r>
      <w:r>
        <w:rPr>
          <w:rFonts w:ascii="Times New Roman" w:hAnsi="Times New Roman"/>
          <w:b/>
          <w:sz w:val="28"/>
          <w:szCs w:val="28"/>
        </w:rPr>
        <w:t>etters</w:t>
      </w:r>
      <w:r w:rsidR="00C2082D">
        <w:rPr>
          <w:rFonts w:ascii="Times New Roman" w:hAnsi="Times New Roman"/>
          <w:b/>
          <w:sz w:val="28"/>
          <w:szCs w:val="28"/>
        </w:rPr>
        <w:t>/</w:t>
      </w:r>
      <w:r w:rsidR="008D6BCB">
        <w:rPr>
          <w:rFonts w:ascii="Times New Roman" w:hAnsi="Times New Roman"/>
          <w:b/>
          <w:sz w:val="28"/>
          <w:szCs w:val="28"/>
        </w:rPr>
        <w:t>U</w:t>
      </w:r>
      <w:r w:rsidR="00C2082D">
        <w:rPr>
          <w:rFonts w:ascii="Times New Roman" w:hAnsi="Times New Roman"/>
          <w:b/>
          <w:sz w:val="28"/>
          <w:szCs w:val="28"/>
        </w:rPr>
        <w:t>ppercase</w:t>
      </w:r>
      <w:r>
        <w:rPr>
          <w:rFonts w:ascii="Times New Roman" w:hAnsi="Times New Roman"/>
          <w:b/>
          <w:sz w:val="28"/>
          <w:szCs w:val="28"/>
        </w:rPr>
        <w:t xml:space="preserve">, </w:t>
      </w:r>
      <w:r w:rsidRPr="008236AE">
        <w:rPr>
          <w:rFonts w:ascii="Times New Roman" w:hAnsi="Times New Roman"/>
          <w:b/>
          <w:sz w:val="28"/>
          <w:szCs w:val="28"/>
        </w:rPr>
        <w:t>Bold, Times New Roman 1</w:t>
      </w:r>
      <w:r>
        <w:rPr>
          <w:rFonts w:ascii="Times New Roman" w:hAnsi="Times New Roman"/>
          <w:b/>
          <w:sz w:val="28"/>
          <w:szCs w:val="28"/>
        </w:rPr>
        <w:t>4</w:t>
      </w:r>
      <w:r w:rsidRPr="008236AE">
        <w:rPr>
          <w:rFonts w:ascii="Times New Roman" w:hAnsi="Times New Roman"/>
          <w:b/>
          <w:sz w:val="28"/>
          <w:szCs w:val="28"/>
        </w:rPr>
        <w:t xml:space="preserve"> pt</w:t>
      </w:r>
      <w:r w:rsidR="00440CDF">
        <w:rPr>
          <w:rFonts w:ascii="Times New Roman" w:hAnsi="Times New Roman"/>
          <w:b/>
          <w:sz w:val="28"/>
          <w:szCs w:val="28"/>
        </w:rPr>
        <w:t xml:space="preserve">, </w:t>
      </w:r>
      <w:proofErr w:type="gramStart"/>
      <w:r w:rsidR="00440CDF">
        <w:rPr>
          <w:rFonts w:ascii="Times New Roman" w:hAnsi="Times New Roman"/>
          <w:b/>
          <w:sz w:val="28"/>
          <w:szCs w:val="28"/>
        </w:rPr>
        <w:t>P</w:t>
      </w:r>
      <w:r w:rsidR="00440CDF" w:rsidRPr="00440CDF">
        <w:rPr>
          <w:rFonts w:ascii="Times New Roman" w:hAnsi="Times New Roman"/>
          <w:b/>
          <w:sz w:val="28"/>
          <w:szCs w:val="28"/>
        </w:rPr>
        <w:t>referably</w:t>
      </w:r>
      <w:proofErr w:type="gramEnd"/>
      <w:r w:rsidR="00440CDF" w:rsidRPr="00440CDF">
        <w:rPr>
          <w:rFonts w:ascii="Times New Roman" w:hAnsi="Times New Roman"/>
          <w:b/>
          <w:sz w:val="28"/>
          <w:szCs w:val="28"/>
        </w:rPr>
        <w:t xml:space="preserve"> no more than 20 words</w:t>
      </w:r>
      <w:r w:rsidRPr="008236AE">
        <w:rPr>
          <w:rFonts w:ascii="Times New Roman" w:hAnsi="Times New Roman"/>
          <w:b/>
          <w:sz w:val="28"/>
          <w:szCs w:val="28"/>
        </w:rPr>
        <w:t>)</w:t>
      </w:r>
    </w:p>
    <w:p w14:paraId="612CD7B6" w14:textId="77777777" w:rsidR="00623C08" w:rsidRPr="00E4591E" w:rsidRDefault="00623C08" w:rsidP="00282B82">
      <w:pPr>
        <w:autoSpaceDE w:val="0"/>
        <w:autoSpaceDN w:val="0"/>
        <w:adjustRightInd w:val="0"/>
        <w:spacing w:after="0" w:line="240" w:lineRule="auto"/>
        <w:jc w:val="center"/>
        <w:rPr>
          <w:rFonts w:ascii="Times New Roman" w:hAnsi="Times New Roman"/>
          <w:b/>
          <w:sz w:val="28"/>
          <w:szCs w:val="28"/>
          <w:lang w:val="id-ID"/>
        </w:rPr>
      </w:pPr>
    </w:p>
    <w:p w14:paraId="1A670508" w14:textId="060B9863" w:rsidR="008236AE" w:rsidRDefault="008236AE" w:rsidP="008236AE">
      <w:pPr>
        <w:autoSpaceDE w:val="0"/>
        <w:autoSpaceDN w:val="0"/>
        <w:adjustRightInd w:val="0"/>
        <w:spacing w:after="0" w:line="240" w:lineRule="auto"/>
        <w:rPr>
          <w:rFonts w:ascii="Times New Roman" w:hAnsi="Times New Roman"/>
          <w:b/>
          <w:bCs/>
          <w:color w:val="0432FF"/>
        </w:rPr>
      </w:pPr>
      <w:proofErr w:type="spellStart"/>
      <w:r w:rsidRPr="008236AE">
        <w:rPr>
          <w:rFonts w:ascii="Times New Roman" w:hAnsi="Times New Roman"/>
          <w:b/>
          <w:bCs/>
          <w:color w:val="0432FF"/>
        </w:rPr>
        <w:t>Elmiawati</w:t>
      </w:r>
      <w:proofErr w:type="spellEnd"/>
      <w:r w:rsidRPr="008236AE">
        <w:rPr>
          <w:rFonts w:ascii="Times New Roman" w:hAnsi="Times New Roman"/>
          <w:b/>
          <w:bCs/>
          <w:color w:val="0432FF"/>
        </w:rPr>
        <w:t xml:space="preserve"> Latifah</w:t>
      </w:r>
      <w:r w:rsidRPr="008236AE">
        <w:rPr>
          <w:rFonts w:ascii="Times New Roman" w:hAnsi="Times New Roman"/>
          <w:b/>
          <w:bCs/>
          <w:color w:val="0432FF"/>
          <w:vertAlign w:val="superscript"/>
        </w:rPr>
        <w:t>1</w:t>
      </w:r>
      <w:r w:rsidRPr="008236AE">
        <w:rPr>
          <w:rFonts w:ascii="Times New Roman" w:hAnsi="Times New Roman"/>
          <w:b/>
          <w:bCs/>
          <w:color w:val="0432FF"/>
        </w:rPr>
        <w:t>, Prasojo Pribadi</w:t>
      </w:r>
      <w:r w:rsidRPr="008236AE">
        <w:rPr>
          <w:rFonts w:ascii="Times New Roman" w:hAnsi="Times New Roman"/>
          <w:b/>
          <w:bCs/>
          <w:color w:val="0432FF"/>
          <w:vertAlign w:val="superscript"/>
        </w:rPr>
        <w:t>1</w:t>
      </w:r>
      <w:r w:rsidRPr="008236AE">
        <w:rPr>
          <w:rFonts w:ascii="Times New Roman" w:hAnsi="Times New Roman"/>
          <w:b/>
          <w:bCs/>
          <w:color w:val="0432FF"/>
        </w:rPr>
        <w:t xml:space="preserve">, and </w:t>
      </w:r>
      <w:proofErr w:type="spellStart"/>
      <w:r w:rsidRPr="008236AE">
        <w:rPr>
          <w:rFonts w:ascii="Times New Roman" w:hAnsi="Times New Roman"/>
          <w:b/>
          <w:bCs/>
          <w:color w:val="0432FF"/>
        </w:rPr>
        <w:t>Heni</w:t>
      </w:r>
      <w:proofErr w:type="spellEnd"/>
      <w:r w:rsidRPr="008236AE">
        <w:rPr>
          <w:rFonts w:ascii="Times New Roman" w:hAnsi="Times New Roman"/>
          <w:b/>
          <w:bCs/>
          <w:color w:val="0432FF"/>
        </w:rPr>
        <w:t xml:space="preserve"> Lutfiyati</w:t>
      </w:r>
      <w:r w:rsidRPr="008236AE">
        <w:rPr>
          <w:rFonts w:ascii="Times New Roman" w:hAnsi="Times New Roman"/>
          <w:b/>
          <w:bCs/>
          <w:color w:val="0432FF"/>
          <w:vertAlign w:val="superscript"/>
        </w:rPr>
        <w:t>2</w:t>
      </w:r>
      <w:r>
        <w:rPr>
          <w:rFonts w:ascii="Times New Roman" w:hAnsi="Times New Roman"/>
          <w:b/>
          <w:bCs/>
          <w:color w:val="0432FF"/>
          <w:vertAlign w:val="superscript"/>
        </w:rPr>
        <w:t xml:space="preserve"> </w:t>
      </w:r>
      <w:r w:rsidRPr="008236AE">
        <w:rPr>
          <w:noProof/>
          <w:sz w:val="28"/>
          <w:szCs w:val="28"/>
          <w:vertAlign w:val="superscript"/>
          <w:lang w:eastAsia="id-ID"/>
        </w:rPr>
        <w:drawing>
          <wp:inline distT="0" distB="0" distL="0" distR="0" wp14:anchorId="0C4A200A" wp14:editId="12BBD330">
            <wp:extent cx="107950" cy="1079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8236AE">
        <w:rPr>
          <w:rFonts w:ascii="Times New Roman" w:hAnsi="Times New Roman"/>
          <w:b/>
          <w:bCs/>
          <w:color w:val="0432FF"/>
        </w:rPr>
        <w:t xml:space="preserve"> </w:t>
      </w:r>
      <w:r>
        <w:rPr>
          <w:rFonts w:ascii="Times New Roman" w:hAnsi="Times New Roman"/>
          <w:b/>
          <w:bCs/>
          <w:color w:val="0432FF"/>
        </w:rPr>
        <w:t>(</w:t>
      </w:r>
      <w:r w:rsidR="00B9135B">
        <w:rPr>
          <w:rFonts w:ascii="Times New Roman" w:hAnsi="Times New Roman"/>
          <w:b/>
          <w:bCs/>
          <w:color w:val="0432FF"/>
        </w:rPr>
        <w:t xml:space="preserve">Blue color, </w:t>
      </w:r>
      <w:r>
        <w:rPr>
          <w:rFonts w:ascii="Times New Roman" w:hAnsi="Times New Roman"/>
          <w:b/>
          <w:bCs/>
          <w:color w:val="0432FF"/>
        </w:rPr>
        <w:t xml:space="preserve">Bold, Times New </w:t>
      </w:r>
      <w:r w:rsidR="000E52CF">
        <w:rPr>
          <w:rFonts w:ascii="Times New Roman" w:hAnsi="Times New Roman"/>
          <w:b/>
          <w:bCs/>
          <w:color w:val="0432FF"/>
        </w:rPr>
        <w:t>R</w:t>
      </w:r>
      <w:r>
        <w:rPr>
          <w:rFonts w:ascii="Times New Roman" w:hAnsi="Times New Roman"/>
          <w:b/>
          <w:bCs/>
          <w:color w:val="0432FF"/>
        </w:rPr>
        <w:t>oman 11 pt)</w:t>
      </w:r>
    </w:p>
    <w:p w14:paraId="7EDB3913" w14:textId="77777777" w:rsidR="008236AE" w:rsidRPr="008236AE" w:rsidRDefault="008236AE" w:rsidP="008236AE">
      <w:pPr>
        <w:autoSpaceDE w:val="0"/>
        <w:autoSpaceDN w:val="0"/>
        <w:adjustRightInd w:val="0"/>
        <w:spacing w:after="0" w:line="240" w:lineRule="auto"/>
        <w:rPr>
          <w:rFonts w:ascii="Times New Roman" w:hAnsi="Times New Roman"/>
          <w:b/>
          <w:bCs/>
          <w:color w:val="0432FF"/>
        </w:rPr>
      </w:pPr>
    </w:p>
    <w:p w14:paraId="73F3FD61" w14:textId="2B0048FD" w:rsidR="008236AE" w:rsidRPr="008236AE" w:rsidRDefault="008236AE" w:rsidP="008236AE">
      <w:pPr>
        <w:autoSpaceDE w:val="0"/>
        <w:autoSpaceDN w:val="0"/>
        <w:adjustRightInd w:val="0"/>
        <w:spacing w:after="0" w:line="240" w:lineRule="auto"/>
        <w:rPr>
          <w:rFonts w:ascii="Times New Roman" w:hAnsi="Times New Roman"/>
          <w:sz w:val="20"/>
          <w:szCs w:val="20"/>
        </w:rPr>
      </w:pPr>
      <w:r w:rsidRPr="008236AE">
        <w:rPr>
          <w:rFonts w:ascii="Times New Roman" w:hAnsi="Times New Roman"/>
          <w:sz w:val="20"/>
          <w:szCs w:val="20"/>
          <w:vertAlign w:val="superscript"/>
        </w:rPr>
        <w:t>1</w:t>
      </w:r>
      <w:r w:rsidRPr="008236AE">
        <w:rPr>
          <w:rFonts w:ascii="Times New Roman" w:hAnsi="Times New Roman"/>
          <w:sz w:val="20"/>
          <w:szCs w:val="20"/>
        </w:rPr>
        <w:t xml:space="preserve">Department of Pharmacy Management, Universitas Muhammadiyah </w:t>
      </w:r>
      <w:proofErr w:type="spellStart"/>
      <w:r w:rsidRPr="008236AE">
        <w:rPr>
          <w:rFonts w:ascii="Times New Roman" w:hAnsi="Times New Roman"/>
          <w:sz w:val="20"/>
          <w:szCs w:val="20"/>
        </w:rPr>
        <w:t>Magelang</w:t>
      </w:r>
      <w:proofErr w:type="spellEnd"/>
      <w:r w:rsidRPr="008236AE">
        <w:rPr>
          <w:rFonts w:ascii="Times New Roman" w:hAnsi="Times New Roman"/>
          <w:sz w:val="20"/>
          <w:szCs w:val="20"/>
        </w:rPr>
        <w:t xml:space="preserve">, </w:t>
      </w:r>
      <w:proofErr w:type="spellStart"/>
      <w:r w:rsidRPr="008236AE">
        <w:rPr>
          <w:rFonts w:ascii="Times New Roman" w:hAnsi="Times New Roman"/>
          <w:sz w:val="20"/>
          <w:szCs w:val="20"/>
        </w:rPr>
        <w:t>Magelang</w:t>
      </w:r>
      <w:proofErr w:type="spellEnd"/>
      <w:r w:rsidRPr="008236AE">
        <w:rPr>
          <w:rFonts w:ascii="Times New Roman" w:hAnsi="Times New Roman"/>
          <w:sz w:val="20"/>
          <w:szCs w:val="20"/>
        </w:rPr>
        <w:t>, Indonesia, 56172.</w:t>
      </w:r>
      <w:r>
        <w:rPr>
          <w:rFonts w:ascii="Times New Roman" w:hAnsi="Times New Roman"/>
          <w:sz w:val="20"/>
          <w:szCs w:val="20"/>
        </w:rPr>
        <w:t xml:space="preserve"> (Times New Roman 10 pt)</w:t>
      </w:r>
    </w:p>
    <w:p w14:paraId="156ED3F3" w14:textId="06A431FD" w:rsidR="008236AE" w:rsidRPr="008236AE" w:rsidRDefault="008236AE" w:rsidP="008236AE">
      <w:pPr>
        <w:autoSpaceDE w:val="0"/>
        <w:autoSpaceDN w:val="0"/>
        <w:adjustRightInd w:val="0"/>
        <w:spacing w:after="0" w:line="240" w:lineRule="auto"/>
        <w:rPr>
          <w:rFonts w:ascii="Times New Roman" w:hAnsi="Times New Roman"/>
          <w:sz w:val="20"/>
          <w:szCs w:val="20"/>
        </w:rPr>
      </w:pPr>
      <w:r w:rsidRPr="008236AE">
        <w:rPr>
          <w:rFonts w:ascii="Times New Roman" w:hAnsi="Times New Roman"/>
          <w:sz w:val="20"/>
          <w:szCs w:val="20"/>
          <w:vertAlign w:val="superscript"/>
        </w:rPr>
        <w:t>2</w:t>
      </w:r>
      <w:r w:rsidRPr="008236AE">
        <w:rPr>
          <w:rFonts w:ascii="Times New Roman" w:hAnsi="Times New Roman"/>
          <w:sz w:val="20"/>
          <w:szCs w:val="20"/>
        </w:rPr>
        <w:t xml:space="preserve">Department of Clinical Pharmacy, Universitas Muhammadiyah </w:t>
      </w:r>
      <w:proofErr w:type="spellStart"/>
      <w:r w:rsidRPr="008236AE">
        <w:rPr>
          <w:rFonts w:ascii="Times New Roman" w:hAnsi="Times New Roman"/>
          <w:sz w:val="20"/>
          <w:szCs w:val="20"/>
        </w:rPr>
        <w:t>Magelang</w:t>
      </w:r>
      <w:proofErr w:type="spellEnd"/>
      <w:r w:rsidRPr="008236AE">
        <w:rPr>
          <w:rFonts w:ascii="Times New Roman" w:hAnsi="Times New Roman"/>
          <w:sz w:val="20"/>
          <w:szCs w:val="20"/>
        </w:rPr>
        <w:t xml:space="preserve">, </w:t>
      </w:r>
      <w:proofErr w:type="spellStart"/>
      <w:r w:rsidRPr="008236AE">
        <w:rPr>
          <w:rFonts w:ascii="Times New Roman" w:hAnsi="Times New Roman"/>
          <w:sz w:val="20"/>
          <w:szCs w:val="20"/>
        </w:rPr>
        <w:t>Magelang</w:t>
      </w:r>
      <w:proofErr w:type="spellEnd"/>
      <w:r w:rsidRPr="008236AE">
        <w:rPr>
          <w:rFonts w:ascii="Times New Roman" w:hAnsi="Times New Roman"/>
          <w:sz w:val="20"/>
          <w:szCs w:val="20"/>
        </w:rPr>
        <w:t>, Indonesia, 56172.</w:t>
      </w:r>
    </w:p>
    <w:p w14:paraId="79FE49D5" w14:textId="3C77429A" w:rsidR="007016E7" w:rsidRPr="00E4591E" w:rsidRDefault="007016E7" w:rsidP="007016E7">
      <w:pPr>
        <w:autoSpaceDE w:val="0"/>
        <w:autoSpaceDN w:val="0"/>
        <w:adjustRightInd w:val="0"/>
        <w:spacing w:before="60" w:after="0"/>
        <w:textAlignment w:val="center"/>
        <w:rPr>
          <w:rFonts w:ascii="Times New Roman" w:hAnsi="Times New Roman"/>
          <w:sz w:val="24"/>
          <w:szCs w:val="24"/>
        </w:rPr>
      </w:pPr>
      <w:r w:rsidRPr="00E4591E">
        <w:rPr>
          <w:rFonts w:ascii="Times New Roman" w:hAnsi="Times New Roman"/>
          <w:noProof/>
          <w:sz w:val="24"/>
          <w:szCs w:val="24"/>
        </w:rPr>
        <w:drawing>
          <wp:inline distT="0" distB="0" distL="0" distR="0" wp14:anchorId="2B637B39" wp14:editId="227B0383">
            <wp:extent cx="88900" cy="88900"/>
            <wp:effectExtent l="0" t="0" r="0" b="0"/>
            <wp:docPr id="2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E4591E">
        <w:rPr>
          <w:rFonts w:ascii="Times New Roman" w:hAnsi="Times New Roman"/>
          <w:sz w:val="20"/>
          <w:szCs w:val="20"/>
        </w:rPr>
        <w:t xml:space="preserve"> </w:t>
      </w:r>
      <w:hyperlink r:id="rId13" w:history="1">
        <w:r w:rsidR="00B9135B" w:rsidRPr="00B9135B">
          <w:rPr>
            <w:rStyle w:val="Hyperlink"/>
            <w:rFonts w:ascii="Times New Roman" w:hAnsi="Times New Roman"/>
            <w:sz w:val="20"/>
            <w:szCs w:val="20"/>
            <w:u w:val="none"/>
          </w:rPr>
          <w:t>elmiawatilatifah@ummgl.ac.id</w:t>
        </w:r>
      </w:hyperlink>
      <w:r w:rsidR="00B9135B">
        <w:rPr>
          <w:rStyle w:val="Hyperlink"/>
          <w:rFonts w:ascii="Times New Roman" w:hAnsi="Times New Roman"/>
          <w:sz w:val="20"/>
          <w:szCs w:val="20"/>
          <w:u w:val="none"/>
        </w:rPr>
        <w:t xml:space="preserve"> </w:t>
      </w:r>
      <w:r w:rsidR="00B9135B" w:rsidRPr="00B9135B">
        <w:rPr>
          <w:rFonts w:ascii="Times New Roman" w:hAnsi="Times New Roman"/>
          <w:color w:val="0000FF"/>
          <w:sz w:val="20"/>
          <w:szCs w:val="20"/>
        </w:rPr>
        <w:t>(Times New Roman 10 pt)</w:t>
      </w:r>
    </w:p>
    <w:p w14:paraId="1B13684A" w14:textId="2702C59F" w:rsidR="007016E7" w:rsidRPr="00E4591E" w:rsidRDefault="00FF7A74" w:rsidP="007016E7">
      <w:pPr>
        <w:autoSpaceDE w:val="0"/>
        <w:autoSpaceDN w:val="0"/>
        <w:adjustRightInd w:val="0"/>
        <w:spacing w:before="60" w:after="0"/>
        <w:textAlignment w:val="center"/>
        <w:rPr>
          <w:rFonts w:ascii="Times New Roman" w:hAnsi="Times New Roman"/>
          <w:sz w:val="20"/>
          <w:szCs w:val="20"/>
        </w:rPr>
      </w:pPr>
      <w:r>
        <w:rPr>
          <w:noProof/>
        </w:rPr>
        <w:pict w14:anchorId="64FCB91F">
          <v:shape id="Picture 15" o:spid="_x0000_i1027" type="#_x0000_t75" alt="" style="width:6.5pt;height:6.5pt;visibility:visible;mso-wrap-style:square;mso-width-percent:0;mso-height-percent:0;mso-width-percent:0;mso-height-percent:0">
            <v:imagedata r:id="rId14" o:title=""/>
            <o:lock v:ext="edit" aspectratio="f"/>
          </v:shape>
        </w:pict>
      </w:r>
      <w:r w:rsidR="007016E7" w:rsidRPr="00E4591E">
        <w:rPr>
          <w:rFonts w:ascii="Times New Roman" w:hAnsi="Times New Roman"/>
          <w:sz w:val="20"/>
          <w:szCs w:val="20"/>
        </w:rPr>
        <w:t xml:space="preserve"> </w:t>
      </w:r>
      <w:hyperlink r:id="rId15" w:history="1">
        <w:r w:rsidR="007016E7" w:rsidRPr="00E4591E">
          <w:rPr>
            <w:rStyle w:val="Hyperlink"/>
            <w:rFonts w:ascii="Times New Roman" w:hAnsi="Times New Roman"/>
            <w:sz w:val="20"/>
            <w:szCs w:val="20"/>
            <w:u w:val="none"/>
          </w:rPr>
          <w:t>https://doi.org/10.31603/pharmacy.v8i2.4668</w:t>
        </w:r>
      </w:hyperlink>
      <w:r w:rsidR="007016E7" w:rsidRPr="00E4591E">
        <w:rPr>
          <w:rFonts w:ascii="Times New Roman" w:hAnsi="Times New Roman"/>
          <w:sz w:val="20"/>
          <w:szCs w:val="20"/>
        </w:rPr>
        <w:t xml:space="preserve"> </w:t>
      </w:r>
    </w:p>
    <w:p w14:paraId="494CE463" w14:textId="77777777" w:rsidR="007016E7" w:rsidRPr="00E4591E" w:rsidRDefault="007016E7" w:rsidP="007016E7">
      <w:pPr>
        <w:autoSpaceDE w:val="0"/>
        <w:autoSpaceDN w:val="0"/>
        <w:adjustRightInd w:val="0"/>
        <w:spacing w:after="0" w:line="240" w:lineRule="auto"/>
        <w:rPr>
          <w:rFonts w:ascii="Times New Roman" w:hAnsi="Times New Roman"/>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6002"/>
      </w:tblGrid>
      <w:tr w:rsidR="008B6643" w:rsidRPr="00E4591E" w14:paraId="7B6B57C9" w14:textId="77777777" w:rsidTr="0065728A">
        <w:trPr>
          <w:trHeight w:val="70"/>
        </w:trPr>
        <w:tc>
          <w:tcPr>
            <w:tcW w:w="2503" w:type="dxa"/>
            <w:tcBorders>
              <w:top w:val="single" w:sz="4" w:space="0" w:color="auto"/>
              <w:left w:val="nil"/>
              <w:bottom w:val="single" w:sz="4" w:space="0" w:color="auto"/>
              <w:right w:val="nil"/>
            </w:tcBorders>
            <w:shd w:val="clear" w:color="auto" w:fill="FFE599"/>
          </w:tcPr>
          <w:p w14:paraId="5117E8CB" w14:textId="2DE3960F" w:rsidR="00B67B1B" w:rsidRPr="00E4591E" w:rsidRDefault="00B67B1B" w:rsidP="00B67B1B">
            <w:pPr>
              <w:numPr>
                <w:ilvl w:val="0"/>
                <w:numId w:val="2"/>
              </w:numPr>
              <w:tabs>
                <w:tab w:val="clear" w:pos="0"/>
              </w:tabs>
              <w:suppressAutoHyphens/>
              <w:autoSpaceDN w:val="0"/>
              <w:spacing w:after="0"/>
              <w:ind w:left="0" w:firstLine="0"/>
              <w:rPr>
                <w:rFonts w:ascii="Times New Roman" w:hAnsi="Times New Roman"/>
                <w:b/>
                <w:bCs/>
                <w:i/>
                <w:iCs/>
                <w:sz w:val="21"/>
                <w:szCs w:val="21"/>
                <w:lang w:val="id-ID"/>
              </w:rPr>
            </w:pPr>
            <w:r w:rsidRPr="00E4591E">
              <w:rPr>
                <w:rFonts w:ascii="Times New Roman" w:hAnsi="Times New Roman"/>
                <w:b/>
                <w:bCs/>
                <w:sz w:val="21"/>
                <w:szCs w:val="21"/>
              </w:rPr>
              <w:t>Article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56"/>
            </w:tblGrid>
            <w:tr w:rsidR="004457C7" w:rsidRPr="00E4591E" w14:paraId="0C230E06" w14:textId="77777777" w:rsidTr="004457C7">
              <w:tc>
                <w:tcPr>
                  <w:tcW w:w="1021" w:type="dxa"/>
                </w:tcPr>
                <w:p w14:paraId="30316D46" w14:textId="4E887936" w:rsidR="004457C7" w:rsidRPr="00E4591E" w:rsidRDefault="004457C7" w:rsidP="004457C7">
                  <w:pPr>
                    <w:numPr>
                      <w:ilvl w:val="0"/>
                      <w:numId w:val="2"/>
                    </w:numPr>
                    <w:tabs>
                      <w:tab w:val="clear" w:pos="0"/>
                    </w:tabs>
                    <w:suppressAutoHyphens/>
                    <w:autoSpaceDN w:val="0"/>
                    <w:spacing w:after="60"/>
                    <w:ind w:left="-74" w:firstLine="0"/>
                    <w:jc w:val="both"/>
                    <w:rPr>
                      <w:rFonts w:ascii="Times New Roman" w:hAnsi="Times New Roman"/>
                      <w:sz w:val="18"/>
                      <w:szCs w:val="18"/>
                      <w:lang w:val="id-ID"/>
                    </w:rPr>
                  </w:pPr>
                  <w:r w:rsidRPr="00E4591E">
                    <w:rPr>
                      <w:rFonts w:ascii="Times New Roman" w:hAnsi="Times New Roman"/>
                      <w:sz w:val="18"/>
                      <w:szCs w:val="18"/>
                      <w:lang w:val="id-ID"/>
                    </w:rPr>
                    <w:t>Submitted</w:t>
                  </w:r>
                </w:p>
              </w:tc>
              <w:tc>
                <w:tcPr>
                  <w:tcW w:w="1256" w:type="dxa"/>
                </w:tcPr>
                <w:p w14:paraId="7339D165" w14:textId="34F5C9B9" w:rsidR="004457C7" w:rsidRPr="00E4591E" w:rsidRDefault="004457C7" w:rsidP="004457C7">
                  <w:pPr>
                    <w:numPr>
                      <w:ilvl w:val="0"/>
                      <w:numId w:val="2"/>
                    </w:numPr>
                    <w:tabs>
                      <w:tab w:val="clear" w:pos="0"/>
                    </w:tabs>
                    <w:suppressAutoHyphens/>
                    <w:autoSpaceDN w:val="0"/>
                    <w:spacing w:after="60"/>
                    <w:ind w:left="-110" w:firstLine="0"/>
                    <w:jc w:val="both"/>
                    <w:rPr>
                      <w:rFonts w:ascii="Times New Roman" w:hAnsi="Times New Roman"/>
                      <w:sz w:val="18"/>
                      <w:szCs w:val="18"/>
                      <w:lang w:val="id-ID"/>
                    </w:rPr>
                  </w:pPr>
                  <w:r w:rsidRPr="00E4591E">
                    <w:rPr>
                      <w:rFonts w:ascii="Times New Roman" w:hAnsi="Times New Roman"/>
                      <w:sz w:val="18"/>
                      <w:szCs w:val="18"/>
                    </w:rPr>
                    <w:t>:</w:t>
                  </w:r>
                  <w:r w:rsidRPr="00E4591E">
                    <w:rPr>
                      <w:rFonts w:ascii="Times New Roman" w:hAnsi="Times New Roman"/>
                      <w:sz w:val="18"/>
                      <w:szCs w:val="18"/>
                      <w:lang w:val="id-ID"/>
                    </w:rPr>
                    <w:t xml:space="preserve"> </w:t>
                  </w:r>
                  <w:r w:rsidR="00B9135B">
                    <w:rPr>
                      <w:rFonts w:ascii="Times New Roman" w:hAnsi="Times New Roman"/>
                      <w:sz w:val="18"/>
                      <w:szCs w:val="18"/>
                    </w:rPr>
                    <w:t>D</w:t>
                  </w:r>
                  <w:r w:rsidRPr="00E4591E">
                    <w:rPr>
                      <w:rFonts w:ascii="Times New Roman" w:hAnsi="Times New Roman"/>
                      <w:sz w:val="18"/>
                      <w:szCs w:val="18"/>
                      <w:lang w:val="id-ID"/>
                    </w:rPr>
                    <w:t>-</w:t>
                  </w:r>
                  <w:r w:rsidR="00B9135B">
                    <w:rPr>
                      <w:rFonts w:ascii="Times New Roman" w:hAnsi="Times New Roman"/>
                      <w:sz w:val="18"/>
                      <w:szCs w:val="18"/>
                    </w:rPr>
                    <w:t>M</w:t>
                  </w:r>
                  <w:r w:rsidRPr="00E4591E">
                    <w:rPr>
                      <w:rFonts w:ascii="Times New Roman" w:hAnsi="Times New Roman"/>
                      <w:sz w:val="18"/>
                      <w:szCs w:val="18"/>
                      <w:lang w:val="id-ID"/>
                    </w:rPr>
                    <w:t>-202</w:t>
                  </w:r>
                  <w:r w:rsidR="00B9135B">
                    <w:rPr>
                      <w:rFonts w:ascii="Times New Roman" w:hAnsi="Times New Roman"/>
                      <w:sz w:val="18"/>
                      <w:szCs w:val="18"/>
                    </w:rPr>
                    <w:t>X</w:t>
                  </w:r>
                </w:p>
              </w:tc>
            </w:tr>
            <w:tr w:rsidR="004457C7" w:rsidRPr="00E4591E" w14:paraId="571F71C9" w14:textId="77777777" w:rsidTr="004457C7">
              <w:tc>
                <w:tcPr>
                  <w:tcW w:w="1021" w:type="dxa"/>
                </w:tcPr>
                <w:p w14:paraId="37DDB93F" w14:textId="03619BA9" w:rsidR="004457C7" w:rsidRPr="00E4591E" w:rsidRDefault="004457C7" w:rsidP="004457C7">
                  <w:pPr>
                    <w:numPr>
                      <w:ilvl w:val="0"/>
                      <w:numId w:val="2"/>
                    </w:numPr>
                    <w:tabs>
                      <w:tab w:val="clear" w:pos="0"/>
                    </w:tabs>
                    <w:suppressAutoHyphens/>
                    <w:autoSpaceDN w:val="0"/>
                    <w:spacing w:after="60"/>
                    <w:ind w:left="-74" w:firstLine="0"/>
                    <w:jc w:val="both"/>
                    <w:rPr>
                      <w:rFonts w:ascii="Times New Roman" w:hAnsi="Times New Roman"/>
                      <w:sz w:val="18"/>
                      <w:szCs w:val="18"/>
                      <w:lang w:val="id-ID"/>
                    </w:rPr>
                  </w:pPr>
                  <w:r w:rsidRPr="00E4591E">
                    <w:rPr>
                      <w:rFonts w:ascii="Times New Roman" w:hAnsi="Times New Roman"/>
                      <w:sz w:val="18"/>
                      <w:szCs w:val="18"/>
                      <w:lang w:val="id-ID"/>
                    </w:rPr>
                    <w:t>Revised</w:t>
                  </w:r>
                </w:p>
              </w:tc>
              <w:tc>
                <w:tcPr>
                  <w:tcW w:w="1256" w:type="dxa"/>
                </w:tcPr>
                <w:p w14:paraId="50188126" w14:textId="7169CA3B" w:rsidR="004457C7" w:rsidRPr="00E4591E" w:rsidRDefault="004457C7" w:rsidP="004457C7">
                  <w:pPr>
                    <w:numPr>
                      <w:ilvl w:val="0"/>
                      <w:numId w:val="2"/>
                    </w:numPr>
                    <w:tabs>
                      <w:tab w:val="clear" w:pos="0"/>
                    </w:tabs>
                    <w:suppressAutoHyphens/>
                    <w:autoSpaceDN w:val="0"/>
                    <w:spacing w:after="60"/>
                    <w:ind w:left="-110" w:firstLine="0"/>
                    <w:jc w:val="both"/>
                    <w:rPr>
                      <w:rFonts w:ascii="Times New Roman" w:hAnsi="Times New Roman"/>
                      <w:sz w:val="18"/>
                      <w:szCs w:val="18"/>
                    </w:rPr>
                  </w:pPr>
                  <w:r w:rsidRPr="00E4591E">
                    <w:rPr>
                      <w:rFonts w:ascii="Times New Roman" w:hAnsi="Times New Roman"/>
                      <w:sz w:val="18"/>
                      <w:szCs w:val="18"/>
                    </w:rPr>
                    <w:t xml:space="preserve">: </w:t>
                  </w:r>
                  <w:r w:rsidR="00B9135B">
                    <w:rPr>
                      <w:rFonts w:ascii="Times New Roman" w:hAnsi="Times New Roman"/>
                      <w:sz w:val="18"/>
                      <w:szCs w:val="18"/>
                    </w:rPr>
                    <w:t>D</w:t>
                  </w:r>
                  <w:r w:rsidRPr="00E4591E">
                    <w:rPr>
                      <w:rFonts w:ascii="Times New Roman" w:hAnsi="Times New Roman"/>
                      <w:sz w:val="18"/>
                      <w:szCs w:val="18"/>
                    </w:rPr>
                    <w:t>-</w:t>
                  </w:r>
                  <w:r w:rsidR="00B9135B">
                    <w:rPr>
                      <w:rFonts w:ascii="Times New Roman" w:hAnsi="Times New Roman"/>
                      <w:sz w:val="18"/>
                      <w:szCs w:val="18"/>
                    </w:rPr>
                    <w:t>M</w:t>
                  </w:r>
                  <w:r w:rsidRPr="00E4591E">
                    <w:rPr>
                      <w:rFonts w:ascii="Times New Roman" w:hAnsi="Times New Roman"/>
                      <w:sz w:val="18"/>
                      <w:szCs w:val="18"/>
                    </w:rPr>
                    <w:t>-202</w:t>
                  </w:r>
                  <w:r w:rsidR="00B9135B">
                    <w:rPr>
                      <w:rFonts w:ascii="Times New Roman" w:hAnsi="Times New Roman"/>
                      <w:sz w:val="18"/>
                      <w:szCs w:val="18"/>
                    </w:rPr>
                    <w:t>X</w:t>
                  </w:r>
                </w:p>
              </w:tc>
            </w:tr>
            <w:tr w:rsidR="004457C7" w:rsidRPr="00E4591E" w14:paraId="21E867A3" w14:textId="77777777" w:rsidTr="004457C7">
              <w:tc>
                <w:tcPr>
                  <w:tcW w:w="1021" w:type="dxa"/>
                </w:tcPr>
                <w:p w14:paraId="6C5D03D5" w14:textId="4BF1F66A" w:rsidR="004457C7" w:rsidRPr="00E4591E" w:rsidRDefault="004457C7" w:rsidP="004457C7">
                  <w:pPr>
                    <w:numPr>
                      <w:ilvl w:val="0"/>
                      <w:numId w:val="2"/>
                    </w:numPr>
                    <w:tabs>
                      <w:tab w:val="clear" w:pos="0"/>
                    </w:tabs>
                    <w:suppressAutoHyphens/>
                    <w:autoSpaceDN w:val="0"/>
                    <w:spacing w:after="60"/>
                    <w:ind w:left="-74" w:firstLine="0"/>
                    <w:jc w:val="both"/>
                    <w:rPr>
                      <w:rFonts w:ascii="Times New Roman" w:hAnsi="Times New Roman"/>
                      <w:sz w:val="18"/>
                      <w:szCs w:val="18"/>
                      <w:lang w:val="id-ID"/>
                    </w:rPr>
                  </w:pPr>
                  <w:r w:rsidRPr="00E4591E">
                    <w:rPr>
                      <w:rFonts w:ascii="Times New Roman" w:hAnsi="Times New Roman"/>
                      <w:sz w:val="18"/>
                      <w:szCs w:val="18"/>
                      <w:lang w:val="id-ID"/>
                    </w:rPr>
                    <w:t>Accepted</w:t>
                  </w:r>
                </w:p>
              </w:tc>
              <w:tc>
                <w:tcPr>
                  <w:tcW w:w="1256" w:type="dxa"/>
                </w:tcPr>
                <w:p w14:paraId="4768FE16" w14:textId="17638C74" w:rsidR="004457C7" w:rsidRPr="00E4591E" w:rsidRDefault="004457C7" w:rsidP="004457C7">
                  <w:pPr>
                    <w:numPr>
                      <w:ilvl w:val="0"/>
                      <w:numId w:val="2"/>
                    </w:numPr>
                    <w:tabs>
                      <w:tab w:val="clear" w:pos="0"/>
                    </w:tabs>
                    <w:suppressAutoHyphens/>
                    <w:autoSpaceDN w:val="0"/>
                    <w:spacing w:after="60"/>
                    <w:ind w:left="-110" w:firstLine="0"/>
                    <w:jc w:val="both"/>
                    <w:rPr>
                      <w:rFonts w:ascii="Times New Roman" w:hAnsi="Times New Roman"/>
                      <w:sz w:val="18"/>
                      <w:szCs w:val="18"/>
                    </w:rPr>
                  </w:pPr>
                  <w:r w:rsidRPr="00E4591E">
                    <w:rPr>
                      <w:rFonts w:ascii="Times New Roman" w:hAnsi="Times New Roman"/>
                      <w:sz w:val="18"/>
                      <w:szCs w:val="18"/>
                    </w:rPr>
                    <w:t xml:space="preserve">: </w:t>
                  </w:r>
                  <w:r w:rsidR="00B9135B">
                    <w:rPr>
                      <w:rFonts w:ascii="Times New Roman" w:hAnsi="Times New Roman"/>
                      <w:sz w:val="18"/>
                      <w:szCs w:val="18"/>
                    </w:rPr>
                    <w:t>D</w:t>
                  </w:r>
                  <w:r w:rsidRPr="00E4591E">
                    <w:rPr>
                      <w:rFonts w:ascii="Times New Roman" w:hAnsi="Times New Roman"/>
                      <w:sz w:val="18"/>
                      <w:szCs w:val="18"/>
                    </w:rPr>
                    <w:t>-</w:t>
                  </w:r>
                  <w:r w:rsidR="00B9135B">
                    <w:rPr>
                      <w:rFonts w:ascii="Times New Roman" w:hAnsi="Times New Roman"/>
                      <w:sz w:val="18"/>
                      <w:szCs w:val="18"/>
                    </w:rPr>
                    <w:t>M</w:t>
                  </w:r>
                  <w:r w:rsidRPr="00E4591E">
                    <w:rPr>
                      <w:rFonts w:ascii="Times New Roman" w:hAnsi="Times New Roman"/>
                      <w:sz w:val="18"/>
                      <w:szCs w:val="18"/>
                    </w:rPr>
                    <w:t>-202</w:t>
                  </w:r>
                  <w:r w:rsidR="00B9135B">
                    <w:rPr>
                      <w:rFonts w:ascii="Times New Roman" w:hAnsi="Times New Roman"/>
                      <w:sz w:val="18"/>
                      <w:szCs w:val="18"/>
                    </w:rPr>
                    <w:t>X</w:t>
                  </w:r>
                </w:p>
              </w:tc>
            </w:tr>
          </w:tbl>
          <w:p w14:paraId="2EA21831" w14:textId="77777777" w:rsidR="00B67B1B" w:rsidRPr="00E4591E" w:rsidRDefault="00B67B1B" w:rsidP="00B67B1B">
            <w:pPr>
              <w:spacing w:after="60"/>
              <w:rPr>
                <w:rFonts w:ascii="Times New Roman" w:hAnsi="Times New Roman"/>
                <w:sz w:val="18"/>
                <w:szCs w:val="18"/>
              </w:rPr>
            </w:pPr>
          </w:p>
          <w:p w14:paraId="0B75B809" w14:textId="77777777" w:rsidR="00B67B1B" w:rsidRPr="00E4591E" w:rsidRDefault="00B67B1B" w:rsidP="00B67B1B">
            <w:pPr>
              <w:pStyle w:val="Title"/>
              <w:spacing w:after="120" w:line="240" w:lineRule="auto"/>
              <w:jc w:val="left"/>
              <w:rPr>
                <w:b w:val="0"/>
                <w:bCs w:val="0"/>
                <w:iCs/>
                <w:sz w:val="18"/>
                <w:szCs w:val="18"/>
                <w:lang w:val="en-ID"/>
              </w:rPr>
            </w:pPr>
            <w:r w:rsidRPr="00E4591E">
              <w:rPr>
                <w:noProof/>
                <w:sz w:val="20"/>
                <w:szCs w:val="20"/>
                <w:shd w:val="clear" w:color="auto" w:fill="FFFFFF"/>
                <w:lang w:val="en-US"/>
              </w:rPr>
              <w:drawing>
                <wp:inline distT="0" distB="0" distL="0" distR="0" wp14:anchorId="0E3DA409" wp14:editId="6DCA9E58">
                  <wp:extent cx="714375" cy="249516"/>
                  <wp:effectExtent l="0" t="0" r="0" b="0"/>
                  <wp:docPr id="3" name="Picture 3" descr="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089" cy="257799"/>
                          </a:xfrm>
                          <a:prstGeom prst="rect">
                            <a:avLst/>
                          </a:prstGeom>
                          <a:noFill/>
                          <a:ln>
                            <a:noFill/>
                          </a:ln>
                        </pic:spPr>
                      </pic:pic>
                    </a:graphicData>
                  </a:graphic>
                </wp:inline>
              </w:drawing>
            </w:r>
          </w:p>
          <w:p w14:paraId="3E21E20C" w14:textId="07B2AC1A" w:rsidR="00B67B1B" w:rsidRPr="00E4591E" w:rsidRDefault="00B67B1B" w:rsidP="00B67B1B">
            <w:pPr>
              <w:pStyle w:val="Title"/>
              <w:spacing w:after="120" w:line="276" w:lineRule="auto"/>
              <w:jc w:val="left"/>
              <w:rPr>
                <w:rStyle w:val="Hyperlink"/>
                <w:b w:val="0"/>
                <w:bCs w:val="0"/>
                <w:color w:val="auto"/>
                <w:sz w:val="18"/>
                <w:szCs w:val="18"/>
                <w:u w:val="none"/>
              </w:rPr>
            </w:pPr>
            <w:r w:rsidRPr="00E4591E">
              <w:rPr>
                <w:b w:val="0"/>
                <w:bCs w:val="0"/>
                <w:sz w:val="18"/>
                <w:szCs w:val="18"/>
              </w:rPr>
              <w:t>This work is licensed under a </w:t>
            </w:r>
            <w:r>
              <w:fldChar w:fldCharType="begin"/>
            </w:r>
            <w:r>
              <w:instrText xml:space="preserve"> HYPERLINK "http://creativecommons.org/licenses/by-nc/4.0/" </w:instrText>
            </w:r>
            <w:r>
              <w:fldChar w:fldCharType="separate"/>
            </w:r>
            <w:r w:rsidRPr="00E4591E">
              <w:rPr>
                <w:rStyle w:val="Hyperlink"/>
                <w:b w:val="0"/>
                <w:bCs w:val="0"/>
                <w:color w:val="auto"/>
                <w:sz w:val="18"/>
                <w:szCs w:val="18"/>
                <w:u w:val="none"/>
              </w:rPr>
              <w:t>Creative Commons Attribution-NonCommercial 4.0 International License</w:t>
            </w:r>
            <w:r>
              <w:rPr>
                <w:rStyle w:val="Hyperlink"/>
                <w:b w:val="0"/>
                <w:bCs w:val="0"/>
                <w:color w:val="auto"/>
                <w:sz w:val="18"/>
                <w:szCs w:val="18"/>
                <w:u w:val="none"/>
              </w:rPr>
              <w:fldChar w:fldCharType="end"/>
            </w:r>
          </w:p>
          <w:p w14:paraId="34E9C9B7" w14:textId="1B86E84B" w:rsidR="00B67B1B" w:rsidRPr="00E4591E" w:rsidRDefault="00B67B1B" w:rsidP="00B67B1B">
            <w:pPr>
              <w:pStyle w:val="Title"/>
              <w:spacing w:line="276" w:lineRule="auto"/>
              <w:jc w:val="left"/>
              <w:rPr>
                <w:iCs/>
                <w:sz w:val="21"/>
                <w:szCs w:val="21"/>
                <w:lang w:val="en-ID"/>
              </w:rPr>
            </w:pPr>
            <w:r w:rsidRPr="00E4591E">
              <w:rPr>
                <w:iCs/>
                <w:sz w:val="21"/>
                <w:szCs w:val="21"/>
                <w:lang w:val="en-ID"/>
              </w:rPr>
              <w:t>P</w:t>
            </w:r>
            <w:r w:rsidRPr="00E4591E">
              <w:rPr>
                <w:iCs/>
                <w:sz w:val="21"/>
                <w:szCs w:val="21"/>
              </w:rPr>
              <w:t>u</w:t>
            </w:r>
            <w:proofErr w:type="spellStart"/>
            <w:r w:rsidRPr="00E4591E">
              <w:rPr>
                <w:iCs/>
                <w:sz w:val="21"/>
                <w:szCs w:val="21"/>
                <w:lang w:val="en-ID"/>
              </w:rPr>
              <w:t>blisher</w:t>
            </w:r>
            <w:proofErr w:type="spellEnd"/>
            <w:r w:rsidRPr="00E4591E">
              <w:rPr>
                <w:iCs/>
                <w:sz w:val="21"/>
                <w:szCs w:val="21"/>
                <w:lang w:val="en-ID"/>
              </w:rPr>
              <w:t>:</w:t>
            </w:r>
          </w:p>
          <w:p w14:paraId="378710CD" w14:textId="07EC45C7" w:rsidR="00531E6A" w:rsidRPr="00E4591E" w:rsidRDefault="00B67B1B" w:rsidP="00B67B1B">
            <w:pPr>
              <w:spacing w:after="0"/>
              <w:rPr>
                <w:rFonts w:ascii="Times New Roman" w:hAnsi="Times New Roman"/>
                <w:sz w:val="20"/>
                <w:szCs w:val="24"/>
                <w:lang w:val="id-ID"/>
              </w:rPr>
            </w:pPr>
            <w:r w:rsidRPr="00E4591E">
              <w:rPr>
                <w:rFonts w:ascii="Times New Roman" w:hAnsi="Times New Roman"/>
                <w:iCs/>
                <w:sz w:val="18"/>
                <w:szCs w:val="18"/>
                <w:lang w:val="en-ID"/>
              </w:rPr>
              <w:t xml:space="preserve">Universitas Muhammadiyah </w:t>
            </w:r>
            <w:proofErr w:type="spellStart"/>
            <w:r w:rsidRPr="00E4591E">
              <w:rPr>
                <w:rFonts w:ascii="Times New Roman" w:hAnsi="Times New Roman"/>
                <w:iCs/>
                <w:sz w:val="18"/>
                <w:szCs w:val="18"/>
                <w:lang w:val="en-ID"/>
              </w:rPr>
              <w:t>Magela</w:t>
            </w:r>
            <w:proofErr w:type="spellEnd"/>
            <w:r w:rsidRPr="00E4591E">
              <w:rPr>
                <w:rFonts w:ascii="Times New Roman" w:hAnsi="Times New Roman"/>
                <w:iCs/>
                <w:sz w:val="18"/>
                <w:szCs w:val="18"/>
              </w:rPr>
              <w:t>ng</w:t>
            </w:r>
          </w:p>
        </w:tc>
        <w:tc>
          <w:tcPr>
            <w:tcW w:w="6002" w:type="dxa"/>
            <w:tcBorders>
              <w:left w:val="nil"/>
              <w:bottom w:val="single" w:sz="4" w:space="0" w:color="auto"/>
              <w:right w:val="nil"/>
            </w:tcBorders>
            <w:shd w:val="clear" w:color="auto" w:fill="EAF1DD"/>
          </w:tcPr>
          <w:p w14:paraId="539C6874" w14:textId="63200ACA" w:rsidR="008B6643" w:rsidRPr="00E4591E" w:rsidRDefault="008B6643">
            <w:pPr>
              <w:spacing w:after="0" w:line="240" w:lineRule="auto"/>
              <w:rPr>
                <w:rFonts w:ascii="Times New Roman" w:hAnsi="Times New Roman"/>
                <w:b/>
                <w:bCs/>
                <w:sz w:val="18"/>
                <w:szCs w:val="20"/>
              </w:rPr>
            </w:pPr>
            <w:r w:rsidRPr="00E4591E">
              <w:rPr>
                <w:rFonts w:ascii="Times New Roman" w:hAnsi="Times New Roman"/>
                <w:b/>
                <w:bCs/>
                <w:sz w:val="18"/>
                <w:szCs w:val="20"/>
                <w:lang w:val="id-ID"/>
              </w:rPr>
              <w:t>ABSTR</w:t>
            </w:r>
            <w:r w:rsidR="008861EF" w:rsidRPr="00E4591E">
              <w:rPr>
                <w:rFonts w:ascii="Times New Roman" w:hAnsi="Times New Roman"/>
                <w:b/>
                <w:bCs/>
                <w:sz w:val="18"/>
                <w:szCs w:val="20"/>
                <w:lang w:val="id-ID"/>
              </w:rPr>
              <w:t>A</w:t>
            </w:r>
            <w:r w:rsidR="00363F44" w:rsidRPr="00E4591E">
              <w:rPr>
                <w:rFonts w:ascii="Times New Roman" w:hAnsi="Times New Roman"/>
                <w:b/>
                <w:bCs/>
                <w:sz w:val="18"/>
                <w:szCs w:val="20"/>
              </w:rPr>
              <w:t>CT</w:t>
            </w:r>
          </w:p>
          <w:p w14:paraId="68D53F45" w14:textId="37913525" w:rsidR="008236AE" w:rsidRDefault="008236AE" w:rsidP="00F75FBD">
            <w:pPr>
              <w:spacing w:after="0" w:line="240" w:lineRule="auto"/>
              <w:jc w:val="both"/>
              <w:rPr>
                <w:rFonts w:ascii="Times New Roman" w:hAnsi="Times New Roman"/>
                <w:sz w:val="18"/>
                <w:szCs w:val="20"/>
              </w:rPr>
            </w:pPr>
            <w:r w:rsidRPr="008236AE">
              <w:rPr>
                <w:rFonts w:ascii="Times New Roman" w:hAnsi="Times New Roman"/>
                <w:sz w:val="18"/>
                <w:szCs w:val="20"/>
              </w:rPr>
              <w:t>Abstract is written in English using Times New Roman 9 pt and single space. It contains background, purpose of study, methods, main results, and conclusion in one paragraph only. The abstract should be 200-250 words.</w:t>
            </w:r>
          </w:p>
          <w:p w14:paraId="58B08FA7" w14:textId="77777777" w:rsidR="00F75FBD" w:rsidRPr="008236AE" w:rsidRDefault="00F75FBD" w:rsidP="00F75FBD">
            <w:pPr>
              <w:spacing w:after="0" w:line="240" w:lineRule="auto"/>
              <w:jc w:val="both"/>
              <w:rPr>
                <w:rFonts w:ascii="Times New Roman" w:hAnsi="Times New Roman"/>
                <w:b/>
                <w:sz w:val="18"/>
                <w:szCs w:val="20"/>
              </w:rPr>
            </w:pPr>
          </w:p>
          <w:p w14:paraId="37C65E92" w14:textId="57E923F0" w:rsidR="008236AE" w:rsidRDefault="008236AE" w:rsidP="00F75FBD">
            <w:pPr>
              <w:spacing w:after="0" w:line="240" w:lineRule="auto"/>
              <w:jc w:val="both"/>
              <w:rPr>
                <w:rFonts w:ascii="Times New Roman" w:hAnsi="Times New Roman"/>
                <w:sz w:val="18"/>
                <w:szCs w:val="20"/>
              </w:rPr>
            </w:pPr>
            <w:r w:rsidRPr="008236AE">
              <w:rPr>
                <w:rFonts w:ascii="Times New Roman" w:hAnsi="Times New Roman"/>
                <w:b/>
                <w:sz w:val="18"/>
                <w:szCs w:val="20"/>
              </w:rPr>
              <w:t xml:space="preserve">Keywords: </w:t>
            </w:r>
            <w:r w:rsidRPr="008236AE">
              <w:rPr>
                <w:rFonts w:ascii="Times New Roman" w:hAnsi="Times New Roman"/>
                <w:sz w:val="18"/>
                <w:szCs w:val="20"/>
              </w:rPr>
              <w:t xml:space="preserve"> Maximum 5 words separated by semi colons (;) without full stop</w:t>
            </w:r>
          </w:p>
          <w:p w14:paraId="7AC814DC" w14:textId="77777777" w:rsidR="008236AE" w:rsidRDefault="008236AE" w:rsidP="00F2632F">
            <w:pPr>
              <w:spacing w:after="120" w:line="240" w:lineRule="auto"/>
              <w:jc w:val="both"/>
              <w:rPr>
                <w:rFonts w:ascii="Times New Roman" w:hAnsi="Times New Roman"/>
                <w:sz w:val="18"/>
                <w:szCs w:val="20"/>
              </w:rPr>
            </w:pPr>
          </w:p>
          <w:p w14:paraId="2C70B8B9" w14:textId="2B36B3A9" w:rsidR="008B6643" w:rsidRPr="00E4591E" w:rsidRDefault="00915C87" w:rsidP="00F2632F">
            <w:pPr>
              <w:autoSpaceDE w:val="0"/>
              <w:autoSpaceDN w:val="0"/>
              <w:adjustRightInd w:val="0"/>
              <w:spacing w:after="0" w:line="240" w:lineRule="auto"/>
              <w:jc w:val="both"/>
              <w:rPr>
                <w:rFonts w:ascii="Times New Roman" w:hAnsi="Times New Roman"/>
                <w:sz w:val="18"/>
                <w:szCs w:val="20"/>
                <w:lang w:val="id-ID"/>
              </w:rPr>
            </w:pPr>
            <w:r w:rsidRPr="00E4591E">
              <w:rPr>
                <w:rFonts w:ascii="Times New Roman" w:hAnsi="Times New Roman"/>
                <w:sz w:val="18"/>
                <w:szCs w:val="20"/>
                <w:lang w:val="id-ID"/>
              </w:rPr>
              <w:t xml:space="preserve"> </w:t>
            </w:r>
          </w:p>
        </w:tc>
      </w:tr>
    </w:tbl>
    <w:p w14:paraId="24522C18" w14:textId="77777777" w:rsidR="008B6643" w:rsidRPr="00E4591E" w:rsidRDefault="008B6643" w:rsidP="009C61D6">
      <w:pPr>
        <w:autoSpaceDE w:val="0"/>
        <w:autoSpaceDN w:val="0"/>
        <w:adjustRightInd w:val="0"/>
        <w:spacing w:after="0" w:line="240" w:lineRule="auto"/>
        <w:rPr>
          <w:rFonts w:ascii="Times New Roman" w:hAnsi="Times New Roman"/>
          <w:b/>
          <w:bCs/>
          <w:lang w:val="id-ID"/>
        </w:rPr>
        <w:sectPr w:rsidR="008B6643" w:rsidRPr="00E4591E" w:rsidSect="003328ED">
          <w:headerReference w:type="even" r:id="rId18"/>
          <w:headerReference w:type="default" r:id="rId19"/>
          <w:footerReference w:type="even" r:id="rId20"/>
          <w:footerReference w:type="default" r:id="rId21"/>
          <w:footerReference w:type="first" r:id="rId22"/>
          <w:pgSz w:w="11907" w:h="16840"/>
          <w:pgMar w:top="567" w:right="1701" w:bottom="1134" w:left="1701" w:header="284" w:footer="284" w:gutter="0"/>
          <w:pgNumType w:start="138"/>
          <w:cols w:space="720"/>
          <w:titlePg/>
          <w:docGrid w:linePitch="360"/>
        </w:sectPr>
      </w:pPr>
    </w:p>
    <w:p w14:paraId="7E89A268" w14:textId="75152B06" w:rsidR="00F2632F" w:rsidRPr="00E4591E" w:rsidRDefault="00F2632F" w:rsidP="00F2632F">
      <w:pPr>
        <w:pStyle w:val="Heading1"/>
        <w:numPr>
          <w:ilvl w:val="0"/>
          <w:numId w:val="16"/>
        </w:numPr>
        <w:suppressAutoHyphens/>
        <w:spacing w:before="0"/>
        <w:ind w:left="284" w:hanging="284"/>
        <w:rPr>
          <w:rFonts w:ascii="Times New Roman" w:hAnsi="Times New Roman" w:cs="Times New Roman"/>
          <w:b/>
          <w:bCs/>
          <w:i/>
          <w:color w:val="auto"/>
          <w:sz w:val="22"/>
          <w:szCs w:val="22"/>
        </w:rPr>
      </w:pPr>
      <w:r w:rsidRPr="00E4591E">
        <w:rPr>
          <w:rFonts w:ascii="Times New Roman" w:hAnsi="Times New Roman" w:cs="Times New Roman"/>
          <w:b/>
          <w:bCs/>
          <w:color w:val="auto"/>
          <w:sz w:val="22"/>
          <w:szCs w:val="22"/>
        </w:rPr>
        <w:t>INTRODUCTION</w:t>
      </w:r>
      <w:r w:rsidR="008236AE">
        <w:rPr>
          <w:rFonts w:ascii="Times New Roman" w:hAnsi="Times New Roman" w:cs="Times New Roman"/>
          <w:b/>
          <w:bCs/>
          <w:color w:val="auto"/>
          <w:sz w:val="22"/>
          <w:szCs w:val="22"/>
        </w:rPr>
        <w:t xml:space="preserve"> </w:t>
      </w:r>
      <w:r w:rsidR="008236AE" w:rsidRPr="008236AE">
        <w:rPr>
          <w:rFonts w:ascii="Times New Roman" w:hAnsi="Times New Roman" w:cs="Times New Roman"/>
          <w:b/>
          <w:bCs/>
          <w:color w:val="auto"/>
          <w:sz w:val="22"/>
          <w:szCs w:val="22"/>
        </w:rPr>
        <w:t>(</w:t>
      </w:r>
      <w:r w:rsidR="008236AE">
        <w:rPr>
          <w:rFonts w:ascii="Times New Roman" w:hAnsi="Times New Roman" w:cs="Times New Roman"/>
          <w:b/>
          <w:bCs/>
          <w:color w:val="auto"/>
          <w:sz w:val="22"/>
          <w:szCs w:val="22"/>
        </w:rPr>
        <w:t>Capital Letters</w:t>
      </w:r>
      <w:r w:rsidR="00C2082D">
        <w:rPr>
          <w:rFonts w:ascii="Times New Roman" w:hAnsi="Times New Roman" w:cs="Times New Roman"/>
          <w:b/>
          <w:bCs/>
          <w:color w:val="auto"/>
          <w:sz w:val="22"/>
          <w:szCs w:val="22"/>
        </w:rPr>
        <w:t>/uppercase</w:t>
      </w:r>
      <w:r w:rsidR="008236AE">
        <w:rPr>
          <w:rFonts w:ascii="Times New Roman" w:hAnsi="Times New Roman" w:cs="Times New Roman"/>
          <w:b/>
          <w:bCs/>
          <w:color w:val="auto"/>
          <w:sz w:val="22"/>
          <w:szCs w:val="22"/>
        </w:rPr>
        <w:t xml:space="preserve">, </w:t>
      </w:r>
      <w:bookmarkStart w:id="0" w:name="_Hlk115526180"/>
      <w:r w:rsidR="008236AE" w:rsidRPr="008236AE">
        <w:rPr>
          <w:rFonts w:ascii="Times New Roman" w:hAnsi="Times New Roman" w:cs="Times New Roman"/>
          <w:b/>
          <w:bCs/>
          <w:color w:val="auto"/>
          <w:sz w:val="22"/>
          <w:szCs w:val="22"/>
        </w:rPr>
        <w:t>Bold</w:t>
      </w:r>
      <w:r w:rsidR="001E50A5">
        <w:rPr>
          <w:rFonts w:ascii="Times New Roman" w:hAnsi="Times New Roman" w:cs="Times New Roman"/>
          <w:b/>
          <w:bCs/>
          <w:color w:val="auto"/>
          <w:sz w:val="22"/>
          <w:szCs w:val="22"/>
        </w:rPr>
        <w:t xml:space="preserve"> Characters</w:t>
      </w:r>
      <w:r w:rsidR="008236AE" w:rsidRPr="008236AE">
        <w:rPr>
          <w:rFonts w:ascii="Times New Roman" w:hAnsi="Times New Roman" w:cs="Times New Roman"/>
          <w:b/>
          <w:bCs/>
          <w:color w:val="auto"/>
          <w:sz w:val="22"/>
          <w:szCs w:val="22"/>
        </w:rPr>
        <w:t>, Times New Roman 11 pt)</w:t>
      </w:r>
      <w:bookmarkEnd w:id="0"/>
    </w:p>
    <w:p w14:paraId="4A80943E" w14:textId="77777777" w:rsidR="008236AE" w:rsidRPr="008236AE" w:rsidRDefault="008236AE" w:rsidP="008236AE">
      <w:pPr>
        <w:pStyle w:val="ListParagraph"/>
        <w:spacing w:line="276" w:lineRule="auto"/>
        <w:ind w:left="0" w:firstLine="432"/>
        <w:jc w:val="both"/>
        <w:rPr>
          <w:szCs w:val="22"/>
        </w:rPr>
      </w:pPr>
      <w:r w:rsidRPr="008236AE">
        <w:rPr>
          <w:szCs w:val="22"/>
        </w:rPr>
        <w:t>Introduction should be printed in Times New Roman 11 pt. and 1.15 space. Introduction should be written clearly comprising general background, state of the art, novelty and originality (compared to previous literatures and provided reference as original research articles within 10 years), problems and hypotheses (if any), purposed problem solving (if any), and the purpose of study. Introduction is recommended to be written in 3-5 paragraphs length neither too long nor too short. In text citation can be written as described below.</w:t>
      </w:r>
    </w:p>
    <w:p w14:paraId="41C3FD6B" w14:textId="77777777" w:rsidR="008236AE" w:rsidRPr="008236AE" w:rsidRDefault="008236AE" w:rsidP="008236AE">
      <w:pPr>
        <w:pStyle w:val="ListParagraph"/>
        <w:spacing w:line="276" w:lineRule="auto"/>
        <w:ind w:left="0"/>
        <w:jc w:val="both"/>
        <w:rPr>
          <w:b/>
          <w:bCs/>
          <w:szCs w:val="22"/>
        </w:rPr>
      </w:pPr>
      <w:r w:rsidRPr="008236AE">
        <w:rPr>
          <w:b/>
          <w:bCs/>
          <w:szCs w:val="22"/>
        </w:rPr>
        <w:t>In text citation</w:t>
      </w:r>
    </w:p>
    <w:p w14:paraId="16DDC51F" w14:textId="77777777" w:rsidR="008236AE" w:rsidRPr="008236AE" w:rsidRDefault="008236AE" w:rsidP="008236AE">
      <w:pPr>
        <w:pStyle w:val="ListParagraph"/>
        <w:spacing w:line="276" w:lineRule="auto"/>
        <w:ind w:left="0"/>
        <w:jc w:val="both"/>
        <w:rPr>
          <w:szCs w:val="22"/>
        </w:rPr>
      </w:pPr>
      <w:r w:rsidRPr="008236AE">
        <w:rPr>
          <w:szCs w:val="22"/>
        </w:rPr>
        <w:t>Sigle Author: (Pribadi, 2020)</w:t>
      </w:r>
    </w:p>
    <w:p w14:paraId="54DFE22B" w14:textId="77777777" w:rsidR="008236AE" w:rsidRPr="008236AE" w:rsidRDefault="008236AE" w:rsidP="008236AE">
      <w:pPr>
        <w:pStyle w:val="ListParagraph"/>
        <w:spacing w:line="276" w:lineRule="auto"/>
        <w:ind w:left="0"/>
        <w:jc w:val="both"/>
        <w:rPr>
          <w:szCs w:val="22"/>
        </w:rPr>
      </w:pPr>
      <w:r w:rsidRPr="008236AE">
        <w:rPr>
          <w:szCs w:val="22"/>
        </w:rPr>
        <w:t>Double authors: (Pribadi &amp; Latifah, 2020)</w:t>
      </w:r>
    </w:p>
    <w:p w14:paraId="2BF47665" w14:textId="77777777" w:rsidR="008236AE" w:rsidRPr="008236AE" w:rsidRDefault="008236AE" w:rsidP="008236AE">
      <w:pPr>
        <w:pStyle w:val="ListParagraph"/>
        <w:spacing w:line="276" w:lineRule="auto"/>
        <w:ind w:left="0"/>
        <w:jc w:val="both"/>
        <w:rPr>
          <w:szCs w:val="22"/>
        </w:rPr>
      </w:pPr>
      <w:r w:rsidRPr="008236AE">
        <w:rPr>
          <w:szCs w:val="22"/>
        </w:rPr>
        <w:t>More than two authors: (Latifah et al., 2020)</w:t>
      </w:r>
    </w:p>
    <w:p w14:paraId="5C6ED44F" w14:textId="77777777" w:rsidR="008236AE" w:rsidRPr="008236AE" w:rsidRDefault="008236AE" w:rsidP="008236AE">
      <w:pPr>
        <w:pStyle w:val="ListParagraph"/>
        <w:spacing w:line="276" w:lineRule="auto"/>
        <w:ind w:left="0"/>
        <w:jc w:val="both"/>
        <w:rPr>
          <w:szCs w:val="22"/>
        </w:rPr>
      </w:pPr>
      <w:r w:rsidRPr="008236AE">
        <w:rPr>
          <w:szCs w:val="22"/>
        </w:rPr>
        <w:t>More than two citations: (Pribadi &amp; Latifah, 2020; Kusuma et al., 2019)</w:t>
      </w:r>
    </w:p>
    <w:p w14:paraId="1A603E02" w14:textId="22D3CFD0" w:rsidR="00363F44" w:rsidRPr="00E4591E" w:rsidRDefault="008236AE" w:rsidP="008236AE">
      <w:pPr>
        <w:pStyle w:val="ListParagraph"/>
        <w:spacing w:line="276" w:lineRule="auto"/>
        <w:ind w:left="0"/>
        <w:jc w:val="both"/>
        <w:rPr>
          <w:szCs w:val="22"/>
        </w:rPr>
      </w:pPr>
      <w:r w:rsidRPr="008236AE">
        <w:rPr>
          <w:szCs w:val="22"/>
        </w:rPr>
        <w:t>Author along with similar name and year: (Pribadi, Prasojo, et al., 2018; Pribadi, Muhammad, et al., 2018)</w:t>
      </w:r>
    </w:p>
    <w:p w14:paraId="0E17AC79" w14:textId="07E344EF" w:rsidR="00363F44" w:rsidRPr="00E4591E" w:rsidRDefault="00363F44" w:rsidP="00363F44">
      <w:pPr>
        <w:spacing w:after="0" w:line="240" w:lineRule="auto"/>
        <w:jc w:val="both"/>
        <w:rPr>
          <w:rFonts w:ascii="Times New Roman" w:hAnsi="Times New Roman"/>
          <w:lang w:val="id-ID"/>
        </w:rPr>
      </w:pPr>
    </w:p>
    <w:p w14:paraId="640649E3" w14:textId="374D7833" w:rsidR="00363F44" w:rsidRDefault="00363F44" w:rsidP="00F2632F">
      <w:pPr>
        <w:pStyle w:val="Heading1"/>
        <w:numPr>
          <w:ilvl w:val="0"/>
          <w:numId w:val="16"/>
        </w:numPr>
        <w:suppressAutoHyphens/>
        <w:spacing w:before="0"/>
        <w:ind w:left="284" w:hanging="284"/>
        <w:rPr>
          <w:rFonts w:ascii="Times New Roman" w:hAnsi="Times New Roman" w:cs="Times New Roman"/>
          <w:b/>
          <w:bCs/>
          <w:color w:val="auto"/>
          <w:sz w:val="22"/>
          <w:szCs w:val="22"/>
        </w:rPr>
      </w:pPr>
      <w:r w:rsidRPr="00E4591E">
        <w:rPr>
          <w:rFonts w:ascii="Times New Roman" w:hAnsi="Times New Roman" w:cs="Times New Roman"/>
          <w:b/>
          <w:bCs/>
          <w:color w:val="auto"/>
          <w:sz w:val="22"/>
          <w:szCs w:val="22"/>
        </w:rPr>
        <w:t>METHODS</w:t>
      </w:r>
    </w:p>
    <w:p w14:paraId="24AEEA09" w14:textId="677C33BC" w:rsidR="008236AE" w:rsidRPr="008236AE" w:rsidRDefault="00ED38EC" w:rsidP="008236AE">
      <w:pPr>
        <w:pStyle w:val="ListParagraph"/>
        <w:spacing w:line="276" w:lineRule="auto"/>
        <w:ind w:left="0" w:firstLine="432"/>
        <w:jc w:val="both"/>
      </w:pPr>
      <w:r>
        <w:t>M</w:t>
      </w:r>
      <w:r w:rsidR="008236AE" w:rsidRPr="008236AE">
        <w:t>ethod</w:t>
      </w:r>
      <w:r>
        <w:t>s</w:t>
      </w:r>
      <w:r w:rsidR="008236AE" w:rsidRPr="008236AE">
        <w:t xml:space="preserve"> should be written in Times New Roman 11 pt. along with 1.15 space. Methods should be reliable and can be repeated by other researchers. A published method is enough to cite </w:t>
      </w:r>
      <w:r w:rsidR="008236AE" w:rsidRPr="008236AE">
        <w:lastRenderedPageBreak/>
        <w:t xml:space="preserve">and it is not necessary to write completely. Instruments/analytical instruments should be written completely </w:t>
      </w:r>
      <w:proofErr w:type="gramStart"/>
      <w:r w:rsidR="008236AE" w:rsidRPr="008236AE">
        <w:t>i.e.</w:t>
      </w:r>
      <w:proofErr w:type="gramEnd"/>
      <w:r w:rsidR="008236AE" w:rsidRPr="008236AE">
        <w:t xml:space="preserve"> name, type and its origin/headquarter e.g. a Shimadzu U-2900 spectrophotometer (Tokyo, Japan).</w:t>
      </w:r>
    </w:p>
    <w:p w14:paraId="34D82B6A" w14:textId="77777777" w:rsidR="00363F44" w:rsidRPr="00E4591E" w:rsidRDefault="00363F44" w:rsidP="008A5C09">
      <w:pPr>
        <w:pStyle w:val="ListParagraph"/>
        <w:ind w:left="0" w:firstLine="432"/>
        <w:jc w:val="both"/>
        <w:rPr>
          <w:szCs w:val="22"/>
        </w:rPr>
      </w:pPr>
    </w:p>
    <w:p w14:paraId="781AE22F" w14:textId="77777777" w:rsidR="008A5C09" w:rsidRPr="00E4591E" w:rsidRDefault="008A5C09" w:rsidP="00F2632F">
      <w:pPr>
        <w:pStyle w:val="Heading1"/>
        <w:numPr>
          <w:ilvl w:val="0"/>
          <w:numId w:val="16"/>
        </w:numPr>
        <w:suppressAutoHyphens/>
        <w:spacing w:before="0"/>
        <w:ind w:left="284" w:hanging="284"/>
        <w:rPr>
          <w:rFonts w:ascii="Times New Roman" w:hAnsi="Times New Roman" w:cs="Times New Roman"/>
          <w:b/>
          <w:bCs/>
          <w:color w:val="auto"/>
          <w:sz w:val="22"/>
          <w:szCs w:val="22"/>
        </w:rPr>
      </w:pPr>
      <w:r w:rsidRPr="00E4591E">
        <w:rPr>
          <w:rFonts w:ascii="Times New Roman" w:hAnsi="Times New Roman" w:cs="Times New Roman"/>
          <w:b/>
          <w:bCs/>
          <w:color w:val="auto"/>
          <w:sz w:val="22"/>
          <w:szCs w:val="22"/>
        </w:rPr>
        <w:t xml:space="preserve">RESULTS AND DISCUSSION </w:t>
      </w:r>
    </w:p>
    <w:p w14:paraId="0388542F" w14:textId="26B39717" w:rsidR="002F06B8" w:rsidRPr="002F06B8" w:rsidRDefault="00ED38EC" w:rsidP="002F06B8">
      <w:pPr>
        <w:pStyle w:val="ListParagraph"/>
        <w:spacing w:line="276" w:lineRule="auto"/>
        <w:ind w:left="0" w:firstLine="432"/>
        <w:jc w:val="both"/>
        <w:rPr>
          <w:rFonts w:eastAsia="Times New Roman"/>
          <w:color w:val="111111"/>
          <w:lang w:eastAsia="de-DE"/>
        </w:rPr>
      </w:pPr>
      <w:r w:rsidRPr="002F06B8">
        <w:rPr>
          <w:rFonts w:eastAsia="Times New Roman"/>
          <w:color w:val="111111"/>
          <w:lang w:eastAsia="de-DE"/>
        </w:rPr>
        <w:t>Results and Discussion</w:t>
      </w:r>
      <w:r w:rsidRPr="008236AE">
        <w:t xml:space="preserve"> should be written in Times New Roman 11 pt. along with 1.15 space</w:t>
      </w:r>
      <w:r>
        <w:t>.</w:t>
      </w:r>
      <w:r w:rsidRPr="002F06B8">
        <w:rPr>
          <w:rFonts w:eastAsia="Times New Roman"/>
          <w:color w:val="111111"/>
          <w:lang w:eastAsia="de-DE"/>
        </w:rPr>
        <w:t xml:space="preserve"> </w:t>
      </w:r>
      <w:r w:rsidR="002F06B8" w:rsidRPr="002F06B8">
        <w:rPr>
          <w:rFonts w:eastAsia="Times New Roman"/>
          <w:color w:val="111111"/>
          <w:lang w:eastAsia="de-DE"/>
        </w:rPr>
        <w:t>Results and Discussion sections should be combined. Results should be stated clearly and it depicts the scientific answer (What/How), and it is not limited to only figure data. Distinction and novelty from previous finding should be pointed out. Results can be shown by table or figure (redundant in displaying the results either in figure or table is not appropriate).</w:t>
      </w:r>
    </w:p>
    <w:p w14:paraId="2012446D" w14:textId="77777777" w:rsidR="002F06B8" w:rsidRPr="002F06B8" w:rsidRDefault="002F06B8" w:rsidP="002F06B8">
      <w:pPr>
        <w:pStyle w:val="ListParagraph"/>
        <w:spacing w:line="276" w:lineRule="auto"/>
        <w:ind w:left="0" w:firstLine="432"/>
        <w:jc w:val="both"/>
        <w:rPr>
          <w:rFonts w:eastAsia="Times New Roman"/>
          <w:color w:val="111111"/>
          <w:lang w:eastAsia="de-DE"/>
        </w:rPr>
      </w:pPr>
      <w:r w:rsidRPr="002F06B8">
        <w:rPr>
          <w:rFonts w:eastAsia="Times New Roman"/>
          <w:color w:val="111111"/>
          <w:lang w:eastAsia="de-DE"/>
        </w:rPr>
        <w:t xml:space="preserve">Discussion must explain and point out the results and not repeats the results section. Discussion should answer and </w:t>
      </w:r>
      <w:proofErr w:type="spellStart"/>
      <w:r w:rsidRPr="002F06B8">
        <w:rPr>
          <w:rFonts w:eastAsia="Times New Roman"/>
          <w:color w:val="111111"/>
          <w:lang w:eastAsia="de-DE"/>
        </w:rPr>
        <w:t>analyse</w:t>
      </w:r>
      <w:proofErr w:type="spellEnd"/>
      <w:r w:rsidRPr="002F06B8">
        <w:rPr>
          <w:rFonts w:eastAsia="Times New Roman"/>
          <w:color w:val="111111"/>
          <w:lang w:eastAsia="de-DE"/>
        </w:rPr>
        <w:t xml:space="preserve"> the correlation between the results and basic fundamental of concept (Why) and is it any correlation and contradiction with a previous report (What else). Implication of the results either in theory or application is highly recommended to discuss.</w:t>
      </w:r>
    </w:p>
    <w:p w14:paraId="77D7C9A9" w14:textId="67C6AB36" w:rsidR="002F06B8" w:rsidRPr="002F06B8" w:rsidRDefault="002F06B8" w:rsidP="002F06B8">
      <w:pPr>
        <w:pStyle w:val="ListParagraph"/>
        <w:spacing w:line="276" w:lineRule="auto"/>
        <w:ind w:left="0"/>
        <w:jc w:val="both"/>
        <w:rPr>
          <w:rFonts w:eastAsia="Times New Roman"/>
          <w:b/>
          <w:color w:val="000000"/>
          <w:lang w:eastAsia="de-DE"/>
        </w:rPr>
      </w:pPr>
      <w:bookmarkStart w:id="1" w:name="_heading=h.gjdgxs" w:colFirst="0" w:colLast="0"/>
      <w:bookmarkEnd w:id="1"/>
      <w:r w:rsidRPr="002F06B8">
        <w:rPr>
          <w:rFonts w:eastAsia="Times New Roman"/>
          <w:b/>
          <w:color w:val="000000"/>
          <w:lang w:eastAsia="de-DE"/>
        </w:rPr>
        <w:t>3.1. Sub heading (</w:t>
      </w:r>
      <w:r w:rsidR="001E50A5" w:rsidRPr="001E50A5">
        <w:rPr>
          <w:rFonts w:eastAsia="Times New Roman"/>
          <w:b/>
          <w:bCs/>
          <w:color w:val="000000"/>
          <w:lang w:eastAsia="de-DE"/>
        </w:rPr>
        <w:t>Bold Characters, Times New Roman 11 pt</w:t>
      </w:r>
      <w:r w:rsidRPr="002F06B8">
        <w:rPr>
          <w:rFonts w:eastAsia="Times New Roman"/>
          <w:b/>
          <w:color w:val="000000"/>
          <w:lang w:eastAsia="de-DE"/>
        </w:rPr>
        <w:t>)</w:t>
      </w:r>
    </w:p>
    <w:p w14:paraId="2C603DD9" w14:textId="77777777" w:rsidR="002F06B8" w:rsidRPr="002F06B8" w:rsidRDefault="002F06B8" w:rsidP="002F06B8">
      <w:pPr>
        <w:pStyle w:val="ListParagraph"/>
        <w:spacing w:line="276" w:lineRule="auto"/>
        <w:ind w:left="0"/>
        <w:jc w:val="both"/>
        <w:rPr>
          <w:rFonts w:eastAsia="Times New Roman"/>
          <w:bCs/>
          <w:color w:val="000000"/>
          <w:lang w:eastAsia="de-DE"/>
        </w:rPr>
      </w:pPr>
      <w:r w:rsidRPr="002F06B8">
        <w:rPr>
          <w:rFonts w:eastAsia="Times New Roman"/>
          <w:bCs/>
          <w:color w:val="000000"/>
          <w:lang w:eastAsia="de-DE"/>
        </w:rPr>
        <w:t>Text/paragraph is written in Times New Roman 11 pt. along with spacing of 1.15.</w:t>
      </w:r>
    </w:p>
    <w:p w14:paraId="03318594" w14:textId="2B63A909" w:rsidR="002F06B8" w:rsidRPr="002F06B8" w:rsidRDefault="002F06B8" w:rsidP="002F06B8">
      <w:pPr>
        <w:pStyle w:val="ListParagraph"/>
        <w:spacing w:line="276" w:lineRule="auto"/>
        <w:ind w:left="0"/>
        <w:jc w:val="both"/>
        <w:rPr>
          <w:rFonts w:eastAsia="Times New Roman"/>
          <w:b/>
          <w:color w:val="000000"/>
          <w:lang w:eastAsia="de-DE"/>
        </w:rPr>
      </w:pPr>
      <w:r w:rsidRPr="002F06B8">
        <w:rPr>
          <w:rFonts w:eastAsia="Times New Roman"/>
          <w:b/>
          <w:i/>
          <w:iCs/>
          <w:color w:val="000000"/>
          <w:lang w:eastAsia="de-DE"/>
        </w:rPr>
        <w:t>3.1.1. Sub section in sub-heading</w:t>
      </w:r>
      <w:r w:rsidRPr="002F06B8">
        <w:rPr>
          <w:rFonts w:eastAsia="Times New Roman"/>
          <w:b/>
          <w:color w:val="000000"/>
          <w:lang w:eastAsia="de-DE"/>
        </w:rPr>
        <w:t xml:space="preserve"> (</w:t>
      </w:r>
      <w:r w:rsidR="001E50A5">
        <w:rPr>
          <w:rFonts w:eastAsia="Times New Roman"/>
          <w:b/>
          <w:i/>
          <w:iCs/>
          <w:color w:val="000000"/>
          <w:lang w:eastAsia="de-DE"/>
        </w:rPr>
        <w:t>Italic, B</w:t>
      </w:r>
      <w:r w:rsidRPr="002F06B8">
        <w:rPr>
          <w:rFonts w:eastAsia="Times New Roman"/>
          <w:b/>
          <w:i/>
          <w:iCs/>
          <w:color w:val="000000"/>
          <w:lang w:eastAsia="de-DE"/>
        </w:rPr>
        <w:t xml:space="preserve">old </w:t>
      </w:r>
      <w:r w:rsidR="001E50A5">
        <w:rPr>
          <w:rFonts w:eastAsia="Times New Roman"/>
          <w:b/>
          <w:i/>
          <w:iCs/>
          <w:color w:val="000000"/>
          <w:lang w:eastAsia="de-DE"/>
        </w:rPr>
        <w:t>C</w:t>
      </w:r>
      <w:r w:rsidRPr="002F06B8">
        <w:rPr>
          <w:rFonts w:eastAsia="Times New Roman"/>
          <w:b/>
          <w:i/>
          <w:iCs/>
          <w:color w:val="000000"/>
          <w:lang w:eastAsia="de-DE"/>
        </w:rPr>
        <w:t>haracters</w:t>
      </w:r>
      <w:r w:rsidR="001E50A5">
        <w:rPr>
          <w:rFonts w:eastAsia="Times New Roman"/>
          <w:b/>
          <w:i/>
          <w:iCs/>
          <w:color w:val="000000"/>
          <w:lang w:eastAsia="de-DE"/>
        </w:rPr>
        <w:t>, Times New Roman 11 pt</w:t>
      </w:r>
      <w:r w:rsidRPr="002F06B8">
        <w:rPr>
          <w:rFonts w:eastAsia="Times New Roman"/>
          <w:b/>
          <w:color w:val="000000"/>
          <w:lang w:eastAsia="de-DE"/>
        </w:rPr>
        <w:t>)</w:t>
      </w:r>
    </w:p>
    <w:p w14:paraId="1DDE26C8" w14:textId="1972425D" w:rsidR="002F06B8" w:rsidRDefault="002F06B8" w:rsidP="002F06B8">
      <w:pPr>
        <w:pStyle w:val="ListParagraph"/>
        <w:spacing w:line="276" w:lineRule="auto"/>
        <w:ind w:left="0"/>
        <w:jc w:val="both"/>
        <w:rPr>
          <w:rFonts w:eastAsia="Times New Roman"/>
          <w:color w:val="111111"/>
          <w:lang w:eastAsia="de-DE"/>
        </w:rPr>
      </w:pPr>
      <w:r w:rsidRPr="002F06B8">
        <w:rPr>
          <w:rFonts w:eastAsia="Times New Roman"/>
          <w:bCs/>
          <w:color w:val="000000"/>
          <w:lang w:eastAsia="de-DE"/>
        </w:rPr>
        <w:t>Text/paragraph</w:t>
      </w:r>
      <w:r w:rsidRPr="002F06B8">
        <w:rPr>
          <w:rFonts w:eastAsia="Times New Roman"/>
          <w:color w:val="000000"/>
          <w:lang w:eastAsia="de-DE"/>
        </w:rPr>
        <w:t xml:space="preserve"> is written in </w:t>
      </w:r>
      <w:r w:rsidRPr="002F06B8">
        <w:rPr>
          <w:rFonts w:eastAsia="Times New Roman"/>
          <w:color w:val="111111"/>
          <w:lang w:eastAsia="de-DE"/>
        </w:rPr>
        <w:t>Times New Roman 11 pt. along with spacing of 1.15.</w:t>
      </w:r>
    </w:p>
    <w:p w14:paraId="4F68A607" w14:textId="77777777" w:rsidR="00ED38EC" w:rsidRPr="002F06B8" w:rsidRDefault="00ED38EC" w:rsidP="002F06B8">
      <w:pPr>
        <w:pStyle w:val="ListParagraph"/>
        <w:spacing w:line="276" w:lineRule="auto"/>
        <w:ind w:left="0"/>
        <w:jc w:val="both"/>
        <w:rPr>
          <w:rFonts w:eastAsia="Times New Roman"/>
          <w:color w:val="000000"/>
          <w:lang w:eastAsia="de-DE"/>
        </w:rPr>
      </w:pPr>
    </w:p>
    <w:p w14:paraId="6E8279FB" w14:textId="77777777" w:rsidR="002F06B8" w:rsidRPr="002F06B8" w:rsidRDefault="002F06B8" w:rsidP="00ED38EC">
      <w:pPr>
        <w:spacing w:after="0" w:line="240" w:lineRule="auto"/>
        <w:ind w:left="567" w:hanging="6"/>
        <w:jc w:val="center"/>
        <w:rPr>
          <w:rFonts w:ascii="Times New Roman" w:eastAsia="Times New Roman" w:hAnsi="Times New Roman"/>
          <w:color w:val="000000"/>
          <w:sz w:val="20"/>
          <w:szCs w:val="20"/>
          <w:lang w:eastAsia="de-DE"/>
        </w:rPr>
      </w:pPr>
      <w:r w:rsidRPr="002F06B8">
        <w:rPr>
          <w:rFonts w:ascii="Times New Roman" w:eastAsia="Times New Roman" w:hAnsi="Times New Roman"/>
          <w:b/>
          <w:color w:val="000000"/>
          <w:sz w:val="20"/>
          <w:szCs w:val="20"/>
          <w:lang w:eastAsia="de-DE"/>
        </w:rPr>
        <w:t xml:space="preserve">Table 1. </w:t>
      </w:r>
      <w:r w:rsidRPr="002F06B8">
        <w:rPr>
          <w:rFonts w:ascii="Times New Roman" w:eastAsia="Times New Roman" w:hAnsi="Times New Roman"/>
          <w:color w:val="000000"/>
          <w:sz w:val="20"/>
          <w:szCs w:val="20"/>
          <w:lang w:eastAsia="de-DE"/>
        </w:rPr>
        <w:t>Table must be in editable form and not as images. Table numbering uses Arabic number and it is written in bold characters. In addition, the table caption is printed out by Times New Roman 10 pt and not bold characters. Text in table should be written in 10 pt Times New Roman along with single space. Only horizontal-border line can be appeared in Table.</w:t>
      </w:r>
    </w:p>
    <w:tbl>
      <w:tblPr>
        <w:tblW w:w="4996" w:type="pct"/>
        <w:jc w:val="center"/>
        <w:tblLook w:val="04A0" w:firstRow="1" w:lastRow="0" w:firstColumn="1" w:lastColumn="0" w:noHBand="0" w:noVBand="1"/>
      </w:tblPr>
      <w:tblGrid>
        <w:gridCol w:w="1510"/>
        <w:gridCol w:w="1331"/>
        <w:gridCol w:w="1502"/>
        <w:gridCol w:w="1582"/>
        <w:gridCol w:w="1548"/>
        <w:gridCol w:w="1025"/>
      </w:tblGrid>
      <w:tr w:rsidR="002F06B8" w:rsidRPr="002F06B8" w14:paraId="671F97C2" w14:textId="77777777" w:rsidTr="00316B47">
        <w:trPr>
          <w:trHeight w:val="20"/>
          <w:jc w:val="center"/>
        </w:trPr>
        <w:tc>
          <w:tcPr>
            <w:tcW w:w="888" w:type="pct"/>
            <w:vMerge w:val="restart"/>
            <w:tcBorders>
              <w:top w:val="single" w:sz="4" w:space="0" w:color="auto"/>
            </w:tcBorders>
            <w:shd w:val="clear" w:color="auto" w:fill="auto"/>
          </w:tcPr>
          <w:p w14:paraId="1E8E934A"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Variable</w:t>
            </w:r>
          </w:p>
        </w:tc>
        <w:tc>
          <w:tcPr>
            <w:tcW w:w="783" w:type="pct"/>
            <w:vMerge w:val="restart"/>
            <w:tcBorders>
              <w:top w:val="single" w:sz="4" w:space="0" w:color="auto"/>
            </w:tcBorders>
            <w:shd w:val="clear" w:color="auto" w:fill="auto"/>
          </w:tcPr>
          <w:p w14:paraId="5EB53028" w14:textId="77777777" w:rsidR="002F06B8" w:rsidRPr="002F06B8" w:rsidRDefault="002F06B8" w:rsidP="002F06B8">
            <w:pPr>
              <w:spacing w:after="160"/>
              <w:contextualSpacing/>
              <w:jc w:val="center"/>
              <w:rPr>
                <w:rFonts w:ascii="Times New Roman" w:eastAsia="Times New Roman" w:hAnsi="Times New Roman"/>
                <w:sz w:val="20"/>
                <w:szCs w:val="20"/>
              </w:rPr>
            </w:pPr>
          </w:p>
        </w:tc>
        <w:tc>
          <w:tcPr>
            <w:tcW w:w="1815" w:type="pct"/>
            <w:gridSpan w:val="2"/>
            <w:tcBorders>
              <w:top w:val="single" w:sz="4" w:space="0" w:color="auto"/>
              <w:bottom w:val="single" w:sz="4" w:space="0" w:color="auto"/>
            </w:tcBorders>
            <w:shd w:val="clear" w:color="auto" w:fill="auto"/>
          </w:tcPr>
          <w:p w14:paraId="68056A29"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Acne Cases</w:t>
            </w:r>
          </w:p>
        </w:tc>
        <w:tc>
          <w:tcPr>
            <w:tcW w:w="911" w:type="pct"/>
            <w:vMerge w:val="restart"/>
            <w:tcBorders>
              <w:top w:val="single" w:sz="4" w:space="0" w:color="auto"/>
            </w:tcBorders>
            <w:shd w:val="clear" w:color="auto" w:fill="auto"/>
          </w:tcPr>
          <w:p w14:paraId="32C69BDC"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Total</w:t>
            </w:r>
          </w:p>
          <w:p w14:paraId="08560F28"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(N = 100)</w:t>
            </w:r>
          </w:p>
        </w:tc>
        <w:tc>
          <w:tcPr>
            <w:tcW w:w="603" w:type="pct"/>
            <w:vMerge w:val="restart"/>
            <w:tcBorders>
              <w:top w:val="single" w:sz="4" w:space="0" w:color="auto"/>
            </w:tcBorders>
            <w:shd w:val="clear" w:color="auto" w:fill="auto"/>
          </w:tcPr>
          <w:p w14:paraId="689028E7"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P</w:t>
            </w:r>
          </w:p>
          <w:p w14:paraId="7D7E08AC"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Value</w:t>
            </w:r>
          </w:p>
        </w:tc>
      </w:tr>
      <w:tr w:rsidR="002F06B8" w:rsidRPr="002F06B8" w14:paraId="60C9DF87" w14:textId="77777777" w:rsidTr="00316B47">
        <w:trPr>
          <w:trHeight w:val="20"/>
          <w:jc w:val="center"/>
        </w:trPr>
        <w:tc>
          <w:tcPr>
            <w:tcW w:w="888" w:type="pct"/>
            <w:vMerge/>
            <w:tcBorders>
              <w:bottom w:val="single" w:sz="4" w:space="0" w:color="auto"/>
            </w:tcBorders>
            <w:shd w:val="clear" w:color="auto" w:fill="auto"/>
          </w:tcPr>
          <w:p w14:paraId="420DCF42" w14:textId="77777777" w:rsidR="002F06B8" w:rsidRPr="002F06B8" w:rsidRDefault="002F06B8" w:rsidP="002F06B8">
            <w:pPr>
              <w:spacing w:after="160"/>
              <w:contextualSpacing/>
              <w:jc w:val="center"/>
              <w:rPr>
                <w:rFonts w:ascii="Times New Roman" w:eastAsia="Times New Roman" w:hAnsi="Times New Roman"/>
                <w:sz w:val="20"/>
                <w:szCs w:val="20"/>
              </w:rPr>
            </w:pPr>
          </w:p>
        </w:tc>
        <w:tc>
          <w:tcPr>
            <w:tcW w:w="783" w:type="pct"/>
            <w:vMerge/>
            <w:tcBorders>
              <w:bottom w:val="single" w:sz="4" w:space="0" w:color="auto"/>
            </w:tcBorders>
            <w:shd w:val="clear" w:color="auto" w:fill="auto"/>
          </w:tcPr>
          <w:p w14:paraId="26D4F264" w14:textId="77777777" w:rsidR="002F06B8" w:rsidRPr="002F06B8" w:rsidRDefault="002F06B8" w:rsidP="002F06B8">
            <w:pPr>
              <w:spacing w:after="160"/>
              <w:contextualSpacing/>
              <w:jc w:val="center"/>
              <w:rPr>
                <w:rFonts w:ascii="Times New Roman" w:eastAsia="Times New Roman" w:hAnsi="Times New Roman"/>
                <w:sz w:val="20"/>
                <w:szCs w:val="20"/>
              </w:rPr>
            </w:pPr>
          </w:p>
        </w:tc>
        <w:tc>
          <w:tcPr>
            <w:tcW w:w="884" w:type="pct"/>
            <w:tcBorders>
              <w:top w:val="single" w:sz="4" w:space="0" w:color="auto"/>
              <w:bottom w:val="single" w:sz="4" w:space="0" w:color="auto"/>
            </w:tcBorders>
            <w:shd w:val="clear" w:color="auto" w:fill="auto"/>
          </w:tcPr>
          <w:p w14:paraId="5263B0E2"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None</w:t>
            </w:r>
          </w:p>
        </w:tc>
        <w:tc>
          <w:tcPr>
            <w:tcW w:w="931" w:type="pct"/>
            <w:tcBorders>
              <w:top w:val="single" w:sz="4" w:space="0" w:color="auto"/>
              <w:bottom w:val="single" w:sz="4" w:space="0" w:color="auto"/>
            </w:tcBorders>
            <w:shd w:val="clear" w:color="auto" w:fill="auto"/>
          </w:tcPr>
          <w:p w14:paraId="55859DAD" w14:textId="77777777" w:rsidR="002F06B8" w:rsidRPr="002F06B8" w:rsidRDefault="002F06B8" w:rsidP="002F06B8">
            <w:pPr>
              <w:spacing w:after="160"/>
              <w:contextualSpacing/>
              <w:jc w:val="center"/>
              <w:rPr>
                <w:rFonts w:ascii="Times New Roman" w:eastAsia="Times New Roman" w:hAnsi="Times New Roman"/>
                <w:b/>
                <w:bCs/>
                <w:sz w:val="20"/>
                <w:szCs w:val="20"/>
              </w:rPr>
            </w:pPr>
            <w:r w:rsidRPr="002F06B8">
              <w:rPr>
                <w:rFonts w:ascii="Times New Roman" w:eastAsia="Times New Roman" w:hAnsi="Times New Roman"/>
                <w:b/>
                <w:bCs/>
                <w:sz w:val="20"/>
                <w:szCs w:val="20"/>
              </w:rPr>
              <w:t>Acne</w:t>
            </w:r>
          </w:p>
        </w:tc>
        <w:tc>
          <w:tcPr>
            <w:tcW w:w="911" w:type="pct"/>
            <w:vMerge/>
            <w:tcBorders>
              <w:bottom w:val="single" w:sz="4" w:space="0" w:color="auto"/>
            </w:tcBorders>
            <w:shd w:val="clear" w:color="auto" w:fill="auto"/>
          </w:tcPr>
          <w:p w14:paraId="01FECBF2" w14:textId="77777777" w:rsidR="002F06B8" w:rsidRPr="002F06B8" w:rsidRDefault="002F06B8" w:rsidP="002F06B8">
            <w:pPr>
              <w:spacing w:after="160"/>
              <w:contextualSpacing/>
              <w:jc w:val="center"/>
              <w:rPr>
                <w:rFonts w:ascii="Times New Roman" w:eastAsia="Times New Roman" w:hAnsi="Times New Roman"/>
                <w:sz w:val="20"/>
                <w:szCs w:val="20"/>
              </w:rPr>
            </w:pPr>
          </w:p>
        </w:tc>
        <w:tc>
          <w:tcPr>
            <w:tcW w:w="603" w:type="pct"/>
            <w:vMerge/>
            <w:tcBorders>
              <w:bottom w:val="single" w:sz="4" w:space="0" w:color="auto"/>
            </w:tcBorders>
            <w:shd w:val="clear" w:color="auto" w:fill="auto"/>
          </w:tcPr>
          <w:p w14:paraId="26E2AB14" w14:textId="77777777" w:rsidR="002F06B8" w:rsidRPr="002F06B8" w:rsidRDefault="002F06B8" w:rsidP="002F06B8">
            <w:pPr>
              <w:spacing w:after="160"/>
              <w:contextualSpacing/>
              <w:jc w:val="center"/>
              <w:rPr>
                <w:rFonts w:ascii="Times New Roman" w:eastAsia="Times New Roman" w:hAnsi="Times New Roman"/>
                <w:sz w:val="20"/>
                <w:szCs w:val="20"/>
              </w:rPr>
            </w:pPr>
          </w:p>
        </w:tc>
      </w:tr>
      <w:tr w:rsidR="002F06B8" w:rsidRPr="002F06B8" w14:paraId="77D8D0DE" w14:textId="77777777" w:rsidTr="00316B47">
        <w:trPr>
          <w:trHeight w:val="20"/>
          <w:jc w:val="center"/>
        </w:trPr>
        <w:tc>
          <w:tcPr>
            <w:tcW w:w="888" w:type="pct"/>
            <w:vMerge w:val="restart"/>
            <w:tcBorders>
              <w:top w:val="single" w:sz="4" w:space="0" w:color="auto"/>
            </w:tcBorders>
            <w:shd w:val="clear" w:color="auto" w:fill="auto"/>
          </w:tcPr>
          <w:p w14:paraId="3B9136E7"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Knowledge</w:t>
            </w:r>
          </w:p>
        </w:tc>
        <w:tc>
          <w:tcPr>
            <w:tcW w:w="783" w:type="pct"/>
            <w:tcBorders>
              <w:top w:val="single" w:sz="4" w:space="0" w:color="auto"/>
            </w:tcBorders>
            <w:shd w:val="clear" w:color="auto" w:fill="auto"/>
          </w:tcPr>
          <w:p w14:paraId="4CF4153B"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High</w:t>
            </w:r>
          </w:p>
        </w:tc>
        <w:tc>
          <w:tcPr>
            <w:tcW w:w="884" w:type="pct"/>
            <w:tcBorders>
              <w:top w:val="single" w:sz="4" w:space="0" w:color="auto"/>
            </w:tcBorders>
            <w:shd w:val="clear" w:color="auto" w:fill="auto"/>
          </w:tcPr>
          <w:p w14:paraId="4ADF660E"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40 (40.0%)</w:t>
            </w:r>
          </w:p>
        </w:tc>
        <w:tc>
          <w:tcPr>
            <w:tcW w:w="931" w:type="pct"/>
            <w:tcBorders>
              <w:top w:val="single" w:sz="4" w:space="0" w:color="auto"/>
            </w:tcBorders>
            <w:shd w:val="clear" w:color="auto" w:fill="auto"/>
          </w:tcPr>
          <w:p w14:paraId="775AF6F5"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24 (24.0%)</w:t>
            </w:r>
          </w:p>
        </w:tc>
        <w:tc>
          <w:tcPr>
            <w:tcW w:w="911" w:type="pct"/>
            <w:tcBorders>
              <w:top w:val="single" w:sz="4" w:space="0" w:color="auto"/>
            </w:tcBorders>
            <w:shd w:val="clear" w:color="auto" w:fill="auto"/>
          </w:tcPr>
          <w:p w14:paraId="77C106F7"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64 (64.0%)</w:t>
            </w:r>
          </w:p>
        </w:tc>
        <w:tc>
          <w:tcPr>
            <w:tcW w:w="603" w:type="pct"/>
            <w:vMerge w:val="restart"/>
            <w:tcBorders>
              <w:top w:val="single" w:sz="4" w:space="0" w:color="auto"/>
            </w:tcBorders>
            <w:shd w:val="clear" w:color="auto" w:fill="auto"/>
          </w:tcPr>
          <w:p w14:paraId="43353C93" w14:textId="77777777" w:rsidR="002F06B8" w:rsidRPr="002F06B8" w:rsidRDefault="002F06B8" w:rsidP="002F06B8">
            <w:pPr>
              <w:spacing w:after="160"/>
              <w:contextualSpacing/>
              <w:jc w:val="center"/>
              <w:rPr>
                <w:rFonts w:ascii="Times New Roman" w:eastAsia="Times New Roman" w:hAnsi="Times New Roman"/>
                <w:sz w:val="20"/>
                <w:szCs w:val="20"/>
              </w:rPr>
            </w:pPr>
          </w:p>
          <w:p w14:paraId="6C619D34"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0.044*</w:t>
            </w:r>
          </w:p>
        </w:tc>
      </w:tr>
      <w:tr w:rsidR="002F06B8" w:rsidRPr="002F06B8" w14:paraId="17379C7B" w14:textId="77777777" w:rsidTr="00316B47">
        <w:trPr>
          <w:trHeight w:val="20"/>
          <w:jc w:val="center"/>
        </w:trPr>
        <w:tc>
          <w:tcPr>
            <w:tcW w:w="888" w:type="pct"/>
            <w:vMerge/>
            <w:shd w:val="clear" w:color="auto" w:fill="auto"/>
          </w:tcPr>
          <w:p w14:paraId="53D1D3F3" w14:textId="77777777" w:rsidR="002F06B8" w:rsidRPr="002F06B8" w:rsidRDefault="002F06B8" w:rsidP="002F06B8">
            <w:pPr>
              <w:spacing w:after="160"/>
              <w:contextualSpacing/>
              <w:jc w:val="center"/>
              <w:rPr>
                <w:rFonts w:ascii="Times New Roman" w:eastAsia="Times New Roman" w:hAnsi="Times New Roman"/>
                <w:sz w:val="20"/>
                <w:szCs w:val="20"/>
              </w:rPr>
            </w:pPr>
          </w:p>
        </w:tc>
        <w:tc>
          <w:tcPr>
            <w:tcW w:w="783" w:type="pct"/>
            <w:shd w:val="clear" w:color="auto" w:fill="auto"/>
          </w:tcPr>
          <w:p w14:paraId="33BD027F"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Sufficient</w:t>
            </w:r>
          </w:p>
        </w:tc>
        <w:tc>
          <w:tcPr>
            <w:tcW w:w="884" w:type="pct"/>
            <w:shd w:val="clear" w:color="auto" w:fill="auto"/>
          </w:tcPr>
          <w:p w14:paraId="75158738"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15 (15.0%)</w:t>
            </w:r>
          </w:p>
        </w:tc>
        <w:tc>
          <w:tcPr>
            <w:tcW w:w="931" w:type="pct"/>
            <w:shd w:val="clear" w:color="auto" w:fill="auto"/>
          </w:tcPr>
          <w:p w14:paraId="55F15B50"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21 (21.0%)</w:t>
            </w:r>
          </w:p>
        </w:tc>
        <w:tc>
          <w:tcPr>
            <w:tcW w:w="911" w:type="pct"/>
            <w:shd w:val="clear" w:color="auto" w:fill="auto"/>
          </w:tcPr>
          <w:p w14:paraId="27490287"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36 (36.0%)</w:t>
            </w:r>
          </w:p>
        </w:tc>
        <w:tc>
          <w:tcPr>
            <w:tcW w:w="603" w:type="pct"/>
            <w:vMerge/>
            <w:shd w:val="clear" w:color="auto" w:fill="auto"/>
          </w:tcPr>
          <w:p w14:paraId="36F2AF30" w14:textId="77777777" w:rsidR="002F06B8" w:rsidRPr="002F06B8" w:rsidRDefault="002F06B8" w:rsidP="002F06B8">
            <w:pPr>
              <w:spacing w:after="160"/>
              <w:contextualSpacing/>
              <w:jc w:val="center"/>
              <w:rPr>
                <w:rFonts w:ascii="Times New Roman" w:eastAsia="Times New Roman" w:hAnsi="Times New Roman"/>
                <w:sz w:val="20"/>
                <w:szCs w:val="20"/>
              </w:rPr>
            </w:pPr>
          </w:p>
        </w:tc>
      </w:tr>
      <w:tr w:rsidR="002F06B8" w:rsidRPr="002F06B8" w14:paraId="645FDC13" w14:textId="77777777" w:rsidTr="00316B47">
        <w:trPr>
          <w:trHeight w:val="20"/>
          <w:jc w:val="center"/>
        </w:trPr>
        <w:tc>
          <w:tcPr>
            <w:tcW w:w="888" w:type="pct"/>
            <w:vMerge/>
            <w:tcBorders>
              <w:bottom w:val="single" w:sz="4" w:space="0" w:color="auto"/>
            </w:tcBorders>
            <w:shd w:val="clear" w:color="auto" w:fill="auto"/>
          </w:tcPr>
          <w:p w14:paraId="4B7ADE91" w14:textId="77777777" w:rsidR="002F06B8" w:rsidRPr="002F06B8" w:rsidRDefault="002F06B8" w:rsidP="002F06B8">
            <w:pPr>
              <w:spacing w:after="160"/>
              <w:contextualSpacing/>
              <w:jc w:val="center"/>
              <w:rPr>
                <w:rFonts w:ascii="Times New Roman" w:eastAsia="Times New Roman" w:hAnsi="Times New Roman"/>
                <w:sz w:val="20"/>
                <w:szCs w:val="20"/>
              </w:rPr>
            </w:pPr>
          </w:p>
        </w:tc>
        <w:tc>
          <w:tcPr>
            <w:tcW w:w="783" w:type="pct"/>
            <w:tcBorders>
              <w:bottom w:val="single" w:sz="4" w:space="0" w:color="auto"/>
            </w:tcBorders>
            <w:shd w:val="clear" w:color="auto" w:fill="auto"/>
          </w:tcPr>
          <w:p w14:paraId="43B9503E"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Low</w:t>
            </w:r>
          </w:p>
        </w:tc>
        <w:tc>
          <w:tcPr>
            <w:tcW w:w="884" w:type="pct"/>
            <w:tcBorders>
              <w:bottom w:val="single" w:sz="4" w:space="0" w:color="auto"/>
            </w:tcBorders>
            <w:shd w:val="clear" w:color="auto" w:fill="auto"/>
          </w:tcPr>
          <w:p w14:paraId="3748461F"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w:t>
            </w:r>
          </w:p>
        </w:tc>
        <w:tc>
          <w:tcPr>
            <w:tcW w:w="931" w:type="pct"/>
            <w:tcBorders>
              <w:bottom w:val="single" w:sz="4" w:space="0" w:color="auto"/>
            </w:tcBorders>
            <w:shd w:val="clear" w:color="auto" w:fill="auto"/>
          </w:tcPr>
          <w:p w14:paraId="6AB6E6CE"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w:t>
            </w:r>
          </w:p>
        </w:tc>
        <w:tc>
          <w:tcPr>
            <w:tcW w:w="911" w:type="pct"/>
            <w:tcBorders>
              <w:bottom w:val="single" w:sz="4" w:space="0" w:color="auto"/>
            </w:tcBorders>
            <w:shd w:val="clear" w:color="auto" w:fill="auto"/>
          </w:tcPr>
          <w:p w14:paraId="05C15AFC"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w:t>
            </w:r>
          </w:p>
        </w:tc>
        <w:tc>
          <w:tcPr>
            <w:tcW w:w="603" w:type="pct"/>
            <w:vMerge/>
            <w:tcBorders>
              <w:bottom w:val="single" w:sz="4" w:space="0" w:color="auto"/>
            </w:tcBorders>
            <w:shd w:val="clear" w:color="auto" w:fill="auto"/>
          </w:tcPr>
          <w:p w14:paraId="65CC2978" w14:textId="77777777" w:rsidR="002F06B8" w:rsidRPr="002F06B8" w:rsidRDefault="002F06B8" w:rsidP="002F06B8">
            <w:pPr>
              <w:spacing w:after="160"/>
              <w:contextualSpacing/>
              <w:jc w:val="center"/>
              <w:rPr>
                <w:rFonts w:ascii="Times New Roman" w:eastAsia="Times New Roman" w:hAnsi="Times New Roman"/>
                <w:sz w:val="20"/>
                <w:szCs w:val="20"/>
              </w:rPr>
            </w:pPr>
          </w:p>
        </w:tc>
      </w:tr>
      <w:tr w:rsidR="002F06B8" w:rsidRPr="002F06B8" w14:paraId="489D5443" w14:textId="77777777" w:rsidTr="00316B47">
        <w:trPr>
          <w:trHeight w:val="20"/>
          <w:jc w:val="center"/>
        </w:trPr>
        <w:tc>
          <w:tcPr>
            <w:tcW w:w="888" w:type="pct"/>
            <w:vMerge w:val="restart"/>
            <w:tcBorders>
              <w:top w:val="single" w:sz="4" w:space="0" w:color="auto"/>
            </w:tcBorders>
            <w:shd w:val="clear" w:color="auto" w:fill="auto"/>
          </w:tcPr>
          <w:p w14:paraId="4C8AABEE"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Attitude</w:t>
            </w:r>
          </w:p>
        </w:tc>
        <w:tc>
          <w:tcPr>
            <w:tcW w:w="783" w:type="pct"/>
            <w:tcBorders>
              <w:top w:val="single" w:sz="4" w:space="0" w:color="auto"/>
            </w:tcBorders>
            <w:shd w:val="clear" w:color="auto" w:fill="auto"/>
          </w:tcPr>
          <w:p w14:paraId="7EF299EE"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High</w:t>
            </w:r>
          </w:p>
        </w:tc>
        <w:tc>
          <w:tcPr>
            <w:tcW w:w="884" w:type="pct"/>
            <w:tcBorders>
              <w:top w:val="single" w:sz="4" w:space="0" w:color="auto"/>
            </w:tcBorders>
            <w:shd w:val="clear" w:color="auto" w:fill="auto"/>
          </w:tcPr>
          <w:p w14:paraId="3C0842D0"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39 (39.0%)</w:t>
            </w:r>
          </w:p>
        </w:tc>
        <w:tc>
          <w:tcPr>
            <w:tcW w:w="931" w:type="pct"/>
            <w:tcBorders>
              <w:top w:val="single" w:sz="4" w:space="0" w:color="auto"/>
            </w:tcBorders>
            <w:shd w:val="clear" w:color="auto" w:fill="auto"/>
          </w:tcPr>
          <w:p w14:paraId="23F7E913"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40 (40.0%)</w:t>
            </w:r>
          </w:p>
        </w:tc>
        <w:tc>
          <w:tcPr>
            <w:tcW w:w="911" w:type="pct"/>
            <w:tcBorders>
              <w:top w:val="single" w:sz="4" w:space="0" w:color="auto"/>
            </w:tcBorders>
            <w:shd w:val="clear" w:color="auto" w:fill="auto"/>
          </w:tcPr>
          <w:p w14:paraId="78B54AA0"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79 (79.0%)</w:t>
            </w:r>
          </w:p>
        </w:tc>
        <w:tc>
          <w:tcPr>
            <w:tcW w:w="603" w:type="pct"/>
            <w:vMerge w:val="restart"/>
            <w:tcBorders>
              <w:top w:val="single" w:sz="4" w:space="0" w:color="auto"/>
            </w:tcBorders>
            <w:shd w:val="clear" w:color="auto" w:fill="auto"/>
          </w:tcPr>
          <w:p w14:paraId="5DFCDC53"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0.028*</w:t>
            </w:r>
          </w:p>
        </w:tc>
      </w:tr>
      <w:tr w:rsidR="002F06B8" w:rsidRPr="002F06B8" w14:paraId="743BE23F" w14:textId="77777777" w:rsidTr="00316B47">
        <w:trPr>
          <w:trHeight w:val="20"/>
          <w:jc w:val="center"/>
        </w:trPr>
        <w:tc>
          <w:tcPr>
            <w:tcW w:w="888" w:type="pct"/>
            <w:vMerge/>
            <w:tcBorders>
              <w:bottom w:val="single" w:sz="4" w:space="0" w:color="auto"/>
            </w:tcBorders>
            <w:shd w:val="clear" w:color="auto" w:fill="auto"/>
          </w:tcPr>
          <w:p w14:paraId="56B66EB2" w14:textId="77777777" w:rsidR="002F06B8" w:rsidRPr="002F06B8" w:rsidRDefault="002F06B8" w:rsidP="002F06B8">
            <w:pPr>
              <w:spacing w:after="160"/>
              <w:contextualSpacing/>
              <w:jc w:val="both"/>
              <w:rPr>
                <w:rFonts w:ascii="Times New Roman" w:eastAsia="Times New Roman" w:hAnsi="Times New Roman"/>
                <w:sz w:val="20"/>
                <w:szCs w:val="20"/>
              </w:rPr>
            </w:pPr>
          </w:p>
        </w:tc>
        <w:tc>
          <w:tcPr>
            <w:tcW w:w="783" w:type="pct"/>
            <w:tcBorders>
              <w:bottom w:val="single" w:sz="4" w:space="0" w:color="auto"/>
            </w:tcBorders>
            <w:shd w:val="clear" w:color="auto" w:fill="auto"/>
          </w:tcPr>
          <w:p w14:paraId="2FC19322"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Low</w:t>
            </w:r>
          </w:p>
        </w:tc>
        <w:tc>
          <w:tcPr>
            <w:tcW w:w="884" w:type="pct"/>
            <w:tcBorders>
              <w:bottom w:val="single" w:sz="4" w:space="0" w:color="auto"/>
            </w:tcBorders>
            <w:shd w:val="clear" w:color="auto" w:fill="auto"/>
          </w:tcPr>
          <w:p w14:paraId="30364B7B"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16 (16.0%)</w:t>
            </w:r>
          </w:p>
        </w:tc>
        <w:tc>
          <w:tcPr>
            <w:tcW w:w="931" w:type="pct"/>
            <w:tcBorders>
              <w:bottom w:val="single" w:sz="4" w:space="0" w:color="auto"/>
            </w:tcBorders>
            <w:shd w:val="clear" w:color="auto" w:fill="auto"/>
          </w:tcPr>
          <w:p w14:paraId="2DFA7624"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5 (5.0%)</w:t>
            </w:r>
          </w:p>
        </w:tc>
        <w:tc>
          <w:tcPr>
            <w:tcW w:w="911" w:type="pct"/>
            <w:tcBorders>
              <w:bottom w:val="single" w:sz="4" w:space="0" w:color="auto"/>
            </w:tcBorders>
            <w:shd w:val="clear" w:color="auto" w:fill="auto"/>
          </w:tcPr>
          <w:p w14:paraId="7C930F5A" w14:textId="77777777" w:rsidR="002F06B8" w:rsidRPr="002F06B8" w:rsidRDefault="002F06B8" w:rsidP="002F06B8">
            <w:pPr>
              <w:spacing w:after="160"/>
              <w:contextualSpacing/>
              <w:jc w:val="center"/>
              <w:rPr>
                <w:rFonts w:ascii="Times New Roman" w:eastAsia="Times New Roman" w:hAnsi="Times New Roman"/>
                <w:sz w:val="20"/>
                <w:szCs w:val="20"/>
              </w:rPr>
            </w:pPr>
            <w:r w:rsidRPr="002F06B8">
              <w:rPr>
                <w:rFonts w:ascii="Times New Roman" w:eastAsia="Times New Roman" w:hAnsi="Times New Roman"/>
                <w:sz w:val="20"/>
                <w:szCs w:val="20"/>
              </w:rPr>
              <w:t>21 (21.0%)</w:t>
            </w:r>
          </w:p>
        </w:tc>
        <w:tc>
          <w:tcPr>
            <w:tcW w:w="603" w:type="pct"/>
            <w:vMerge/>
            <w:tcBorders>
              <w:bottom w:val="single" w:sz="4" w:space="0" w:color="auto"/>
            </w:tcBorders>
            <w:shd w:val="clear" w:color="auto" w:fill="auto"/>
          </w:tcPr>
          <w:p w14:paraId="30C0EC74" w14:textId="77777777" w:rsidR="002F06B8" w:rsidRPr="002F06B8" w:rsidRDefault="002F06B8" w:rsidP="002F06B8">
            <w:pPr>
              <w:spacing w:after="160"/>
              <w:contextualSpacing/>
              <w:jc w:val="both"/>
              <w:rPr>
                <w:rFonts w:ascii="Times New Roman" w:eastAsia="Times New Roman" w:hAnsi="Times New Roman"/>
                <w:sz w:val="20"/>
                <w:szCs w:val="20"/>
              </w:rPr>
            </w:pPr>
          </w:p>
        </w:tc>
      </w:tr>
    </w:tbl>
    <w:p w14:paraId="38638F5C" w14:textId="77777777" w:rsidR="002F06B8" w:rsidRPr="002F06B8" w:rsidRDefault="002F06B8" w:rsidP="002F06B8">
      <w:pPr>
        <w:widowControl w:val="0"/>
        <w:pBdr>
          <w:top w:val="nil"/>
          <w:left w:val="nil"/>
          <w:bottom w:val="nil"/>
          <w:right w:val="nil"/>
          <w:between w:val="nil"/>
        </w:pBdr>
        <w:tabs>
          <w:tab w:val="left" w:pos="2824"/>
        </w:tabs>
        <w:spacing w:after="0" w:line="240" w:lineRule="auto"/>
        <w:ind w:left="360"/>
        <w:jc w:val="both"/>
        <w:rPr>
          <w:rFonts w:ascii="Times New Roman" w:eastAsia="Times New Roman" w:hAnsi="Times New Roman"/>
          <w:b/>
          <w:color w:val="000000"/>
          <w:lang w:eastAsia="de-DE"/>
        </w:rPr>
      </w:pPr>
      <w:r w:rsidRPr="002F06B8">
        <w:rPr>
          <w:rFonts w:ascii="Times New Roman" w:eastAsia="Times New Roman" w:hAnsi="Times New Roman"/>
          <w:b/>
          <w:color w:val="000000"/>
          <w:lang w:eastAsia="de-DE"/>
        </w:rPr>
        <w:tab/>
      </w:r>
      <w:r w:rsidRPr="002F06B8">
        <w:rPr>
          <w:rFonts w:ascii="Times New Roman" w:eastAsia="Times New Roman" w:hAnsi="Times New Roman"/>
          <w:b/>
          <w:color w:val="000000"/>
          <w:lang w:eastAsia="de-DE"/>
        </w:rPr>
        <w:tab/>
      </w:r>
    </w:p>
    <w:p w14:paraId="5E7F9BA7" w14:textId="77777777" w:rsidR="002F06B8" w:rsidRPr="002F06B8" w:rsidRDefault="002F06B8" w:rsidP="002F06B8">
      <w:pPr>
        <w:spacing w:before="240" w:after="0" w:line="340" w:lineRule="atLeast"/>
        <w:ind w:left="567"/>
        <w:jc w:val="center"/>
        <w:rPr>
          <w:rFonts w:ascii="Times New Roman" w:eastAsia="Times New Roman" w:hAnsi="Times New Roman"/>
          <w:color w:val="000000"/>
          <w:sz w:val="24"/>
          <w:szCs w:val="24"/>
          <w:lang w:eastAsia="de-DE"/>
        </w:rPr>
      </w:pPr>
      <w:r w:rsidRPr="002F06B8">
        <w:rPr>
          <w:rFonts w:ascii="Times New Roman" w:eastAsia="Times New Roman" w:hAnsi="Times New Roman"/>
          <w:noProof/>
          <w:color w:val="000000"/>
          <w:sz w:val="24"/>
          <w:lang w:eastAsia="de-DE"/>
        </w:rPr>
        <w:drawing>
          <wp:inline distT="0" distB="0" distL="0" distR="0" wp14:anchorId="28BBC69C" wp14:editId="46BF1182">
            <wp:extent cx="4328795" cy="2297430"/>
            <wp:effectExtent l="0" t="0" r="14605" b="762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8350B3" w14:textId="77777777" w:rsidR="002F06B8" w:rsidRPr="002F06B8" w:rsidRDefault="002F06B8" w:rsidP="002F06B8">
      <w:pPr>
        <w:spacing w:after="0" w:line="240" w:lineRule="auto"/>
        <w:ind w:left="567"/>
        <w:jc w:val="center"/>
        <w:rPr>
          <w:rFonts w:ascii="Times New Roman" w:eastAsia="Times New Roman" w:hAnsi="Times New Roman"/>
          <w:color w:val="000000"/>
          <w:sz w:val="20"/>
          <w:szCs w:val="20"/>
          <w:lang w:eastAsia="de-DE"/>
        </w:rPr>
      </w:pPr>
      <w:r w:rsidRPr="002F06B8">
        <w:rPr>
          <w:rFonts w:ascii="Times New Roman" w:eastAsia="Times New Roman" w:hAnsi="Times New Roman"/>
          <w:b/>
          <w:color w:val="000000"/>
          <w:sz w:val="20"/>
          <w:szCs w:val="20"/>
          <w:lang w:eastAsia="de-DE"/>
        </w:rPr>
        <w:t xml:space="preserve">Figure 1. </w:t>
      </w:r>
      <w:r w:rsidRPr="002F06B8">
        <w:rPr>
          <w:rFonts w:ascii="Times New Roman" w:eastAsia="Times New Roman" w:hAnsi="Times New Roman"/>
          <w:color w:val="000000"/>
          <w:sz w:val="20"/>
          <w:szCs w:val="20"/>
          <w:lang w:eastAsia="de-DE"/>
        </w:rPr>
        <w:t>Figure can be given in JPG/JPEG/PNG/TIFF formats along with minimum resolution of 300 dpi. Molecular structure should be prepared using .cdx format (</w:t>
      </w:r>
      <w:proofErr w:type="spellStart"/>
      <w:r w:rsidRPr="002F06B8">
        <w:rPr>
          <w:rFonts w:ascii="Times New Roman" w:eastAsia="Times New Roman" w:hAnsi="Times New Roman"/>
          <w:color w:val="000000"/>
          <w:sz w:val="20"/>
          <w:szCs w:val="20"/>
          <w:lang w:eastAsia="de-DE"/>
        </w:rPr>
        <w:t>ChemDraw</w:t>
      </w:r>
      <w:proofErr w:type="spellEnd"/>
      <w:r w:rsidRPr="002F06B8">
        <w:rPr>
          <w:rFonts w:ascii="Times New Roman" w:eastAsia="Times New Roman" w:hAnsi="Times New Roman"/>
          <w:color w:val="000000"/>
          <w:sz w:val="20"/>
          <w:szCs w:val="20"/>
          <w:lang w:eastAsia="de-DE"/>
        </w:rPr>
        <w:t>). Figure numbering uses Arabic number and it is printed out by bold characters using Times New Roman 10 pt and single space. Figure should be clear and readable and grayscale figure is appropriate but colored figure is more preferable. As same as the table name, the reference on figure can be written in figure caption.</w:t>
      </w:r>
    </w:p>
    <w:p w14:paraId="3C07F49F" w14:textId="18404970" w:rsidR="002F06B8" w:rsidRDefault="002F06B8" w:rsidP="001360E9">
      <w:pPr>
        <w:pStyle w:val="ListParagraph"/>
        <w:ind w:left="0" w:firstLine="432"/>
        <w:jc w:val="both"/>
        <w:rPr>
          <w:lang w:val="id-ID"/>
        </w:rPr>
      </w:pPr>
    </w:p>
    <w:p w14:paraId="754E00B6" w14:textId="77777777" w:rsidR="002F06B8" w:rsidRPr="00E4591E" w:rsidRDefault="002F06B8" w:rsidP="001360E9">
      <w:pPr>
        <w:pStyle w:val="ListParagraph"/>
        <w:ind w:left="0" w:firstLine="432"/>
        <w:jc w:val="both"/>
        <w:rPr>
          <w:lang w:val="id-ID"/>
        </w:rPr>
      </w:pPr>
    </w:p>
    <w:p w14:paraId="075D23A5" w14:textId="77777777" w:rsidR="001360E9" w:rsidRPr="00E4591E" w:rsidRDefault="001360E9" w:rsidP="00DF080F">
      <w:pPr>
        <w:pStyle w:val="Heading1"/>
        <w:numPr>
          <w:ilvl w:val="0"/>
          <w:numId w:val="16"/>
        </w:numPr>
        <w:suppressAutoHyphens/>
        <w:spacing w:before="0"/>
        <w:ind w:left="284" w:hanging="284"/>
        <w:rPr>
          <w:rFonts w:ascii="Times New Roman" w:hAnsi="Times New Roman" w:cs="Times New Roman"/>
          <w:b/>
          <w:bCs/>
          <w:color w:val="auto"/>
          <w:sz w:val="22"/>
          <w:szCs w:val="22"/>
        </w:rPr>
      </w:pPr>
      <w:r w:rsidRPr="00E4591E">
        <w:rPr>
          <w:rFonts w:ascii="Times New Roman" w:hAnsi="Times New Roman" w:cs="Times New Roman"/>
          <w:b/>
          <w:bCs/>
          <w:color w:val="auto"/>
          <w:sz w:val="22"/>
          <w:szCs w:val="22"/>
        </w:rPr>
        <w:lastRenderedPageBreak/>
        <w:t xml:space="preserve">CONCLUSION </w:t>
      </w:r>
    </w:p>
    <w:p w14:paraId="6A6031A3" w14:textId="3F976462" w:rsidR="001360E9" w:rsidRDefault="00ED38EC" w:rsidP="001360E9">
      <w:pPr>
        <w:pStyle w:val="ListParagraph"/>
        <w:ind w:left="0" w:firstLine="432"/>
        <w:jc w:val="both"/>
      </w:pPr>
      <w:r w:rsidRPr="00ED38EC">
        <w:t>Conclusion section should provide brief and clear answer related to the purpose of study, and not repeat abstract section or results. Conclusion section should be written in Times New Roman 11 pt along with spacing of 1.15.  Author should write the conclusion logically and orderly. Author can write the limitation of this research and suggestion for further research. Conclusion should be written in paragraph not in list/numbering.</w:t>
      </w:r>
    </w:p>
    <w:p w14:paraId="2DF2E90E" w14:textId="77777777" w:rsidR="00ED38EC" w:rsidRPr="00E4591E" w:rsidRDefault="00ED38EC" w:rsidP="001360E9">
      <w:pPr>
        <w:pStyle w:val="ListParagraph"/>
        <w:ind w:left="0" w:firstLine="432"/>
        <w:jc w:val="both"/>
        <w:rPr>
          <w:lang w:val="id-ID"/>
        </w:rPr>
      </w:pPr>
    </w:p>
    <w:p w14:paraId="36F42B57" w14:textId="77777777" w:rsidR="003A6F13" w:rsidRPr="00E4591E" w:rsidRDefault="003A6F13" w:rsidP="00DF080F">
      <w:pPr>
        <w:pStyle w:val="Heading1"/>
        <w:numPr>
          <w:ilvl w:val="0"/>
          <w:numId w:val="16"/>
        </w:numPr>
        <w:suppressAutoHyphens/>
        <w:spacing w:before="0"/>
        <w:ind w:left="284" w:hanging="284"/>
        <w:rPr>
          <w:rFonts w:ascii="Times New Roman" w:hAnsi="Times New Roman" w:cs="Times New Roman"/>
          <w:b/>
          <w:bCs/>
          <w:color w:val="auto"/>
          <w:sz w:val="22"/>
          <w:szCs w:val="22"/>
        </w:rPr>
      </w:pPr>
      <w:r w:rsidRPr="00E4591E">
        <w:rPr>
          <w:rFonts w:ascii="Times New Roman" w:hAnsi="Times New Roman" w:cs="Times New Roman"/>
          <w:b/>
          <w:bCs/>
          <w:color w:val="auto"/>
          <w:sz w:val="22"/>
          <w:szCs w:val="22"/>
        </w:rPr>
        <w:t>ACKNOWLEDGMENT</w:t>
      </w:r>
    </w:p>
    <w:p w14:paraId="502F7BC6" w14:textId="245D739E" w:rsidR="003A6F13" w:rsidRPr="00E4591E" w:rsidRDefault="00ED38EC" w:rsidP="003A6F13">
      <w:pPr>
        <w:pStyle w:val="ListParagraph"/>
        <w:spacing w:line="276" w:lineRule="auto"/>
        <w:ind w:left="0" w:firstLine="432"/>
        <w:jc w:val="both"/>
        <w:rPr>
          <w:bCs/>
          <w:szCs w:val="22"/>
        </w:rPr>
      </w:pPr>
      <w:r w:rsidRPr="00ED38EC">
        <w:rPr>
          <w:szCs w:val="22"/>
        </w:rPr>
        <w:t>Author can provide an acknowledgement for funding or personal who help in discussion or technical support. In addition, acknowledgement can be convoyed to the industry how help in providing materials in research. Acknowledgement is not given to other authors in the manuscript. Acknowledgement section should be written in Times New Roman 11 pt along with spacing of 1.15</w:t>
      </w:r>
      <w:r w:rsidR="003A6F13" w:rsidRPr="00E4591E">
        <w:rPr>
          <w:bCs/>
          <w:szCs w:val="22"/>
        </w:rPr>
        <w:t>.</w:t>
      </w:r>
    </w:p>
    <w:p w14:paraId="48AC4C98" w14:textId="77777777" w:rsidR="003A6F13" w:rsidRPr="00E4591E" w:rsidRDefault="003A6F13" w:rsidP="003328ED">
      <w:pPr>
        <w:pStyle w:val="ListParagraph"/>
        <w:ind w:left="0" w:firstLine="567"/>
        <w:jc w:val="both"/>
        <w:rPr>
          <w:szCs w:val="22"/>
        </w:rPr>
      </w:pPr>
    </w:p>
    <w:p w14:paraId="1503521E" w14:textId="77777777" w:rsidR="003A6F13" w:rsidRPr="00E4591E" w:rsidRDefault="003A6F13" w:rsidP="00DF080F">
      <w:pPr>
        <w:pStyle w:val="Heading1"/>
        <w:numPr>
          <w:ilvl w:val="0"/>
          <w:numId w:val="16"/>
        </w:numPr>
        <w:suppressAutoHyphens/>
        <w:spacing w:before="0"/>
        <w:ind w:left="284" w:hanging="284"/>
        <w:rPr>
          <w:rFonts w:ascii="Times New Roman" w:hAnsi="Times New Roman" w:cs="Times New Roman"/>
          <w:b/>
          <w:bCs/>
          <w:color w:val="auto"/>
          <w:sz w:val="22"/>
          <w:szCs w:val="22"/>
        </w:rPr>
      </w:pPr>
      <w:r w:rsidRPr="00E4591E">
        <w:rPr>
          <w:rFonts w:ascii="Times New Roman" w:hAnsi="Times New Roman" w:cs="Times New Roman"/>
          <w:b/>
          <w:bCs/>
          <w:color w:val="auto"/>
          <w:sz w:val="22"/>
          <w:szCs w:val="22"/>
        </w:rPr>
        <w:t xml:space="preserve">CONFLICT OF INTEREST </w:t>
      </w:r>
    </w:p>
    <w:p w14:paraId="3B71F5C8" w14:textId="74B42FF2" w:rsidR="003A6F13" w:rsidRPr="00E4591E" w:rsidRDefault="00ED38EC" w:rsidP="003A6F13">
      <w:pPr>
        <w:pStyle w:val="ListParagraph"/>
        <w:spacing w:line="276" w:lineRule="auto"/>
        <w:ind w:left="0" w:firstLine="432"/>
        <w:jc w:val="both"/>
        <w:rPr>
          <w:szCs w:val="22"/>
        </w:rPr>
      </w:pPr>
      <w:r w:rsidRPr="00ED38EC">
        <w:rPr>
          <w:szCs w:val="22"/>
        </w:rPr>
        <w:t xml:space="preserve">Author should state clearly if there was no conflict of interest in the manuscript, “All authors declared that there was no conflict of interest. If of authors has a conflict of interest </w:t>
      </w:r>
      <w:proofErr w:type="gramStart"/>
      <w:r w:rsidRPr="00ED38EC">
        <w:rPr>
          <w:szCs w:val="22"/>
        </w:rPr>
        <w:t>e.g.</w:t>
      </w:r>
      <w:proofErr w:type="gramEnd"/>
      <w:r w:rsidRPr="00ED38EC">
        <w:rPr>
          <w:szCs w:val="22"/>
        </w:rPr>
        <w:t xml:space="preserve"> an author (Author X) work in industry A, and research subject is a product from A industry, therefore it should be stated “Author X worked in </w:t>
      </w:r>
      <w:proofErr w:type="spellStart"/>
      <w:r w:rsidRPr="00ED38EC">
        <w:rPr>
          <w:szCs w:val="22"/>
        </w:rPr>
        <w:t>A</w:t>
      </w:r>
      <w:proofErr w:type="spellEnd"/>
      <w:r w:rsidRPr="00ED38EC">
        <w:rPr>
          <w:szCs w:val="22"/>
        </w:rPr>
        <w:t xml:space="preserve"> industry, All author declared that there was no conflict of interest. Conflict of interest section should be written in Times New Roman 11 pt along with spacing of 1.15</w:t>
      </w:r>
      <w:r>
        <w:rPr>
          <w:szCs w:val="22"/>
        </w:rPr>
        <w:t>.</w:t>
      </w:r>
    </w:p>
    <w:p w14:paraId="1DEECBEE" w14:textId="77777777" w:rsidR="003A6F13" w:rsidRPr="00E4591E" w:rsidRDefault="003A6F13" w:rsidP="003328ED">
      <w:pPr>
        <w:pStyle w:val="ListParagraph"/>
        <w:ind w:left="0" w:firstLine="567"/>
        <w:jc w:val="both"/>
        <w:rPr>
          <w:szCs w:val="22"/>
          <w:lang w:val="id-ID"/>
        </w:rPr>
      </w:pPr>
    </w:p>
    <w:p w14:paraId="6D122DDE" w14:textId="77777777" w:rsidR="003A6F13" w:rsidRPr="00E4591E" w:rsidRDefault="003A6F13" w:rsidP="00DF080F">
      <w:pPr>
        <w:pStyle w:val="Heading1"/>
        <w:numPr>
          <w:ilvl w:val="0"/>
          <w:numId w:val="16"/>
        </w:numPr>
        <w:suppressAutoHyphens/>
        <w:spacing w:before="0"/>
        <w:ind w:left="284" w:hanging="284"/>
        <w:rPr>
          <w:rFonts w:ascii="Times New Roman" w:hAnsi="Times New Roman" w:cs="Times New Roman"/>
          <w:b/>
          <w:bCs/>
          <w:color w:val="auto"/>
          <w:sz w:val="22"/>
          <w:szCs w:val="22"/>
        </w:rPr>
      </w:pPr>
      <w:r w:rsidRPr="00E4591E">
        <w:rPr>
          <w:rFonts w:ascii="Times New Roman" w:hAnsi="Times New Roman" w:cs="Times New Roman"/>
          <w:b/>
          <w:bCs/>
          <w:color w:val="auto"/>
          <w:sz w:val="22"/>
          <w:szCs w:val="22"/>
        </w:rPr>
        <w:t xml:space="preserve">REFERENCES </w:t>
      </w:r>
    </w:p>
    <w:p w14:paraId="0AD04492" w14:textId="77777777" w:rsidR="00ED38EC" w:rsidRPr="00ED38EC" w:rsidRDefault="00ED38EC" w:rsidP="00ED38EC">
      <w:pPr>
        <w:pStyle w:val="ListParagraph"/>
        <w:ind w:left="0" w:firstLine="432"/>
        <w:jc w:val="both"/>
        <w:rPr>
          <w:rFonts w:eastAsia="Times New Roman"/>
          <w:color w:val="000000"/>
          <w:lang w:eastAsia="de-DE"/>
        </w:rPr>
      </w:pPr>
      <w:r w:rsidRPr="00ED38EC">
        <w:rPr>
          <w:rFonts w:eastAsia="Times New Roman"/>
          <w:color w:val="000000"/>
          <w:lang w:eastAsia="de-DE"/>
        </w:rPr>
        <w:t xml:space="preserve">References that </w:t>
      </w:r>
      <w:proofErr w:type="gramStart"/>
      <w:r w:rsidRPr="00ED38EC">
        <w:rPr>
          <w:rFonts w:eastAsia="Times New Roman"/>
          <w:color w:val="000000"/>
          <w:lang w:eastAsia="de-DE"/>
        </w:rPr>
        <w:t>is</w:t>
      </w:r>
      <w:proofErr w:type="gramEnd"/>
      <w:r w:rsidRPr="00ED38EC">
        <w:rPr>
          <w:rFonts w:eastAsia="Times New Roman"/>
          <w:color w:val="000000"/>
          <w:lang w:eastAsia="de-DE"/>
        </w:rPr>
        <w:t xml:space="preserve"> cited in manuscript must correlate with the research and should be checked in the original source. Citation in text should be written and checked completely. It must be ensured that the cited references must be mentioned in references and vice versa. Citation in text is written using author’s surname followed by year. For author more than 1 and less than 3, the author surname should be connected by “&amp;”, meanwhile more than 2 authors, the first surname followed by “et al.” is used. References</w:t>
      </w:r>
      <w:r w:rsidRPr="00ED38EC">
        <w:rPr>
          <w:rFonts w:eastAsia="Times New Roman"/>
          <w:color w:val="111111"/>
          <w:lang w:eastAsia="de-DE"/>
        </w:rPr>
        <w:t xml:space="preserve"> section should be written in Times New Roman 11 pt along with single space.</w:t>
      </w:r>
    </w:p>
    <w:p w14:paraId="72E340A5" w14:textId="77777777" w:rsidR="00ED38EC" w:rsidRPr="00ED38EC" w:rsidRDefault="00ED38EC" w:rsidP="00ED38EC">
      <w:pPr>
        <w:pStyle w:val="ListParagraph"/>
        <w:ind w:left="0" w:firstLine="432"/>
        <w:jc w:val="both"/>
        <w:rPr>
          <w:rFonts w:eastAsia="Times New Roman"/>
          <w:color w:val="000000"/>
          <w:lang w:eastAsia="de-DE"/>
        </w:rPr>
      </w:pPr>
      <w:r w:rsidRPr="00ED38EC">
        <w:rPr>
          <w:rFonts w:eastAsia="Times New Roman"/>
          <w:color w:val="000000"/>
          <w:lang w:eastAsia="de-DE"/>
        </w:rPr>
        <w:t xml:space="preserve">The references should be prepared in logical order according to the American Psychological Association (APA) style. Author/Authors is highly recommended to use reference citation management for manuscript preparation </w:t>
      </w:r>
      <w:proofErr w:type="gramStart"/>
      <w:r w:rsidRPr="00ED38EC">
        <w:rPr>
          <w:rFonts w:eastAsia="Times New Roman"/>
          <w:color w:val="000000"/>
          <w:lang w:eastAsia="de-DE"/>
        </w:rPr>
        <w:t>e.g.</w:t>
      </w:r>
      <w:proofErr w:type="gramEnd"/>
      <w:r w:rsidRPr="00ED38EC">
        <w:rPr>
          <w:rFonts w:eastAsia="Times New Roman"/>
          <w:color w:val="000000"/>
          <w:lang w:eastAsia="de-DE"/>
        </w:rPr>
        <w:t xml:space="preserve"> Zotero, Mendeley etc. Previous published article can be used for a model.</w:t>
      </w:r>
    </w:p>
    <w:p w14:paraId="1333EF35" w14:textId="77777777" w:rsidR="00ED38EC" w:rsidRPr="00ED38EC" w:rsidRDefault="00ED38EC" w:rsidP="00ED38EC">
      <w:pPr>
        <w:pStyle w:val="ListParagraph"/>
        <w:ind w:left="0" w:firstLine="432"/>
        <w:jc w:val="both"/>
        <w:rPr>
          <w:rFonts w:eastAsia="Times New Roman"/>
          <w:color w:val="000000"/>
          <w:lang w:eastAsia="de-DE"/>
        </w:rPr>
      </w:pPr>
      <w:r w:rsidRPr="00ED38EC">
        <w:rPr>
          <w:rFonts w:eastAsia="Times New Roman"/>
          <w:color w:val="000000"/>
          <w:lang w:eastAsia="de-DE"/>
        </w:rPr>
        <w:t>The reference is highly recommended at least </w:t>
      </w:r>
      <w:r w:rsidRPr="00ED38EC">
        <w:rPr>
          <w:rFonts w:eastAsia="Times New Roman"/>
          <w:b/>
          <w:color w:val="000000"/>
          <w:lang w:eastAsia="de-DE"/>
        </w:rPr>
        <w:t>10 years ago and min 15 references along with primary literature (original research article) of 80%. </w:t>
      </w:r>
      <w:r w:rsidRPr="00ED38EC">
        <w:rPr>
          <w:rFonts w:eastAsia="Times New Roman"/>
          <w:color w:val="000000"/>
          <w:lang w:eastAsia="de-DE"/>
        </w:rPr>
        <w:t xml:space="preserve">Unpublished results and personal communication are not recommended. Manuscript that has volume and issue </w:t>
      </w:r>
      <w:proofErr w:type="gramStart"/>
      <w:r w:rsidRPr="00ED38EC">
        <w:rPr>
          <w:rFonts w:eastAsia="Times New Roman"/>
          <w:color w:val="000000"/>
          <w:lang w:eastAsia="de-DE"/>
        </w:rPr>
        <w:t>i.e.</w:t>
      </w:r>
      <w:proofErr w:type="gramEnd"/>
      <w:r w:rsidRPr="00ED38EC">
        <w:rPr>
          <w:rFonts w:eastAsia="Times New Roman"/>
          <w:color w:val="000000"/>
          <w:lang w:eastAsia="de-DE"/>
        </w:rPr>
        <w:t xml:space="preserve"> Article in Press can be used as a reference by providing DOI number.</w:t>
      </w:r>
    </w:p>
    <w:p w14:paraId="4A6C8212" w14:textId="77777777" w:rsidR="00ED38EC" w:rsidRPr="00ED38EC" w:rsidRDefault="00ED38EC" w:rsidP="00ED38EC">
      <w:pPr>
        <w:spacing w:after="0" w:line="240" w:lineRule="auto"/>
        <w:ind w:left="567"/>
        <w:jc w:val="both"/>
        <w:rPr>
          <w:rFonts w:ascii="Times New Roman" w:eastAsia="Times New Roman" w:hAnsi="Times New Roman"/>
          <w:b/>
          <w:color w:val="000000"/>
          <w:lang w:eastAsia="de-DE"/>
        </w:rPr>
      </w:pPr>
    </w:p>
    <w:p w14:paraId="3FC6C0C2" w14:textId="77777777" w:rsidR="00ED38EC" w:rsidRPr="0061355C" w:rsidRDefault="00ED38EC" w:rsidP="0061355C">
      <w:pPr>
        <w:spacing w:after="0" w:line="240" w:lineRule="auto"/>
        <w:ind w:left="567"/>
        <w:jc w:val="both"/>
        <w:rPr>
          <w:rFonts w:ascii="Times New Roman" w:eastAsia="Times New Roman" w:hAnsi="Times New Roman"/>
          <w:b/>
          <w:color w:val="000000"/>
          <w:lang w:eastAsia="de-DE"/>
        </w:rPr>
      </w:pPr>
      <w:r w:rsidRPr="0061355C">
        <w:rPr>
          <w:rFonts w:ascii="Times New Roman" w:eastAsia="Times New Roman" w:hAnsi="Times New Roman"/>
          <w:b/>
          <w:color w:val="000000"/>
          <w:lang w:eastAsia="de-DE"/>
        </w:rPr>
        <w:t>Source: Original research article/Journal article</w:t>
      </w:r>
    </w:p>
    <w:p w14:paraId="46DDB29C" w14:textId="77777777" w:rsidR="00ED38EC" w:rsidRPr="00ED38EC" w:rsidRDefault="00ED38EC" w:rsidP="00ED38EC">
      <w:pPr>
        <w:shd w:val="clear" w:color="auto" w:fill="FFFFFF"/>
        <w:spacing w:after="0" w:line="240" w:lineRule="auto"/>
        <w:ind w:left="1134" w:hanging="567"/>
        <w:jc w:val="both"/>
        <w:rPr>
          <w:rFonts w:ascii="Times New Roman" w:eastAsia="Times New Roman" w:hAnsi="Times New Roman"/>
          <w:color w:val="000000"/>
          <w:lang w:eastAsia="de-DE"/>
        </w:rPr>
      </w:pP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F.M. dan </w:t>
      </w: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D.M. (year). Article title. </w:t>
      </w:r>
      <w:r w:rsidRPr="00ED38EC">
        <w:rPr>
          <w:rFonts w:ascii="Times New Roman" w:eastAsia="Times New Roman" w:hAnsi="Times New Roman"/>
          <w:i/>
          <w:color w:val="000000"/>
          <w:lang w:eastAsia="de-DE"/>
        </w:rPr>
        <w:t>Journal name</w:t>
      </w:r>
      <w:r w:rsidRPr="00ED38EC">
        <w:rPr>
          <w:rFonts w:ascii="Times New Roman" w:eastAsia="Times New Roman" w:hAnsi="Times New Roman"/>
          <w:color w:val="000000"/>
          <w:lang w:eastAsia="de-DE"/>
        </w:rPr>
        <w:t xml:space="preserve">, </w:t>
      </w:r>
      <w:proofErr w:type="gramStart"/>
      <w:r w:rsidRPr="00ED38EC">
        <w:rPr>
          <w:rFonts w:ascii="Times New Roman" w:eastAsia="Times New Roman" w:hAnsi="Times New Roman"/>
          <w:i/>
          <w:iCs/>
          <w:color w:val="000000"/>
          <w:lang w:eastAsia="de-DE"/>
        </w:rPr>
        <w:t>Volume</w:t>
      </w:r>
      <w:r w:rsidRPr="00ED38EC">
        <w:rPr>
          <w:rFonts w:ascii="Times New Roman" w:eastAsia="Times New Roman" w:hAnsi="Times New Roman"/>
          <w:color w:val="000000"/>
          <w:lang w:eastAsia="de-DE"/>
        </w:rPr>
        <w:t>(</w:t>
      </w:r>
      <w:proofErr w:type="gramEnd"/>
      <w:r w:rsidRPr="00ED38EC">
        <w:rPr>
          <w:rFonts w:ascii="Times New Roman" w:eastAsia="Times New Roman" w:hAnsi="Times New Roman"/>
          <w:color w:val="000000"/>
          <w:lang w:eastAsia="de-DE"/>
        </w:rPr>
        <w:t>Number), page.</w:t>
      </w:r>
    </w:p>
    <w:p w14:paraId="4219E63C" w14:textId="77777777" w:rsidR="00ED38EC" w:rsidRPr="00ED38EC" w:rsidRDefault="00ED38EC" w:rsidP="00ED38EC">
      <w:pPr>
        <w:shd w:val="clear" w:color="auto" w:fill="FFFFFF"/>
        <w:spacing w:after="0" w:line="240" w:lineRule="auto"/>
        <w:ind w:left="1134" w:hanging="56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For example:</w:t>
      </w:r>
    </w:p>
    <w:p w14:paraId="76A26449" w14:textId="77777777" w:rsidR="00ED38EC" w:rsidRPr="00ED38EC" w:rsidRDefault="00ED38EC" w:rsidP="00ED38EC">
      <w:pPr>
        <w:spacing w:after="0" w:line="240" w:lineRule="auto"/>
        <w:ind w:left="1190" w:hanging="630"/>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 xml:space="preserve">Latifah, E., Kristina, S. A., &amp; </w:t>
      </w:r>
      <w:proofErr w:type="spellStart"/>
      <w:r w:rsidRPr="00ED38EC">
        <w:rPr>
          <w:rFonts w:ascii="Times New Roman" w:eastAsia="Times New Roman" w:hAnsi="Times New Roman"/>
          <w:color w:val="000000"/>
          <w:lang w:eastAsia="de-DE"/>
        </w:rPr>
        <w:t>Suryawati</w:t>
      </w:r>
      <w:proofErr w:type="spellEnd"/>
      <w:r w:rsidRPr="00ED38EC">
        <w:rPr>
          <w:rFonts w:ascii="Times New Roman" w:eastAsia="Times New Roman" w:hAnsi="Times New Roman"/>
          <w:color w:val="000000"/>
          <w:lang w:eastAsia="de-DE"/>
        </w:rPr>
        <w:t xml:space="preserve">, S. (2019). Overview of Drug Availability and Influencing Factors </w:t>
      </w:r>
      <w:proofErr w:type="gramStart"/>
      <w:r w:rsidRPr="00ED38EC">
        <w:rPr>
          <w:rFonts w:ascii="Times New Roman" w:eastAsia="Times New Roman" w:hAnsi="Times New Roman"/>
          <w:color w:val="000000"/>
          <w:lang w:eastAsia="de-DE"/>
        </w:rPr>
        <w:t>In</w:t>
      </w:r>
      <w:proofErr w:type="gramEnd"/>
      <w:r w:rsidRPr="00ED38EC">
        <w:rPr>
          <w:rFonts w:ascii="Times New Roman" w:eastAsia="Times New Roman" w:hAnsi="Times New Roman"/>
          <w:color w:val="000000"/>
          <w:lang w:eastAsia="de-DE"/>
        </w:rPr>
        <w:t xml:space="preserve"> Several Low, Lower and Upper-Middle Countries: A Systematic Review. </w:t>
      </w:r>
      <w:r w:rsidRPr="00ED38EC">
        <w:rPr>
          <w:rFonts w:ascii="Times New Roman" w:eastAsia="Times New Roman" w:hAnsi="Times New Roman"/>
          <w:i/>
          <w:iCs/>
          <w:color w:val="000000"/>
          <w:lang w:eastAsia="de-DE"/>
        </w:rPr>
        <w:t>Systematic Reviews in Pharmacy</w:t>
      </w:r>
      <w:r w:rsidRPr="00ED38EC">
        <w:rPr>
          <w:rFonts w:ascii="Times New Roman" w:eastAsia="Times New Roman" w:hAnsi="Times New Roman"/>
          <w:color w:val="000000"/>
          <w:lang w:eastAsia="de-DE"/>
        </w:rPr>
        <w:t>, </w:t>
      </w:r>
      <w:r w:rsidRPr="00ED38EC">
        <w:rPr>
          <w:rFonts w:ascii="Times New Roman" w:eastAsia="Times New Roman" w:hAnsi="Times New Roman"/>
          <w:i/>
          <w:iCs/>
          <w:color w:val="000000"/>
          <w:lang w:eastAsia="de-DE"/>
        </w:rPr>
        <w:t>10</w:t>
      </w:r>
      <w:r w:rsidRPr="00ED38EC">
        <w:rPr>
          <w:rFonts w:ascii="Times New Roman" w:eastAsia="Times New Roman" w:hAnsi="Times New Roman"/>
          <w:color w:val="000000"/>
          <w:lang w:eastAsia="de-DE"/>
        </w:rPr>
        <w:t>(1), 67-72.</w:t>
      </w:r>
    </w:p>
    <w:p w14:paraId="285EB922" w14:textId="77777777" w:rsidR="00ED38EC" w:rsidRPr="0061355C" w:rsidRDefault="00ED38EC" w:rsidP="0061355C">
      <w:pPr>
        <w:spacing w:after="0" w:line="240" w:lineRule="auto"/>
        <w:ind w:left="567"/>
        <w:jc w:val="both"/>
        <w:rPr>
          <w:rFonts w:ascii="Times New Roman" w:eastAsia="Times New Roman" w:hAnsi="Times New Roman"/>
          <w:b/>
          <w:color w:val="000000"/>
          <w:lang w:eastAsia="de-DE"/>
        </w:rPr>
      </w:pPr>
      <w:r w:rsidRPr="0061355C">
        <w:rPr>
          <w:rFonts w:ascii="Times New Roman" w:eastAsia="Times New Roman" w:hAnsi="Times New Roman"/>
          <w:b/>
          <w:color w:val="000000"/>
          <w:lang w:eastAsia="de-DE"/>
        </w:rPr>
        <w:t>Source: Books</w:t>
      </w:r>
    </w:p>
    <w:p w14:paraId="54F10C97" w14:textId="77777777" w:rsidR="00ED38EC" w:rsidRPr="00ED38EC" w:rsidRDefault="00ED38EC" w:rsidP="00ED38EC">
      <w:pPr>
        <w:spacing w:after="0" w:line="240" w:lineRule="auto"/>
        <w:ind w:left="567"/>
        <w:jc w:val="both"/>
        <w:rPr>
          <w:rFonts w:ascii="Times New Roman" w:eastAsia="Times New Roman" w:hAnsi="Times New Roman"/>
          <w:color w:val="000000"/>
          <w:lang w:eastAsia="de-DE"/>
        </w:rPr>
      </w:pP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K.L. dan </w:t>
      </w: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D.M. (published year). </w:t>
      </w:r>
      <w:r w:rsidRPr="00ED38EC">
        <w:rPr>
          <w:rFonts w:ascii="Times New Roman" w:eastAsia="Times New Roman" w:hAnsi="Times New Roman"/>
          <w:i/>
          <w:color w:val="000000"/>
          <w:lang w:eastAsia="de-DE"/>
        </w:rPr>
        <w:t>Book title</w:t>
      </w:r>
      <w:r w:rsidRPr="00ED38EC">
        <w:rPr>
          <w:rFonts w:ascii="Times New Roman" w:eastAsia="Times New Roman" w:hAnsi="Times New Roman"/>
          <w:color w:val="000000"/>
          <w:lang w:eastAsia="de-DE"/>
        </w:rPr>
        <w:t>. Publication place, publisher.</w:t>
      </w:r>
    </w:p>
    <w:p w14:paraId="3E7CE262" w14:textId="77777777" w:rsidR="00ED38EC" w:rsidRPr="00ED38EC" w:rsidRDefault="00ED38EC" w:rsidP="00ED38EC">
      <w:pPr>
        <w:spacing w:after="0" w:line="240" w:lineRule="auto"/>
        <w:ind w:left="56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For example:</w:t>
      </w:r>
    </w:p>
    <w:p w14:paraId="5805A829" w14:textId="77777777" w:rsidR="00ED38EC" w:rsidRPr="00ED38EC" w:rsidRDefault="00ED38EC" w:rsidP="00ED38EC">
      <w:pPr>
        <w:spacing w:after="0" w:line="240" w:lineRule="auto"/>
        <w:ind w:left="1190" w:hanging="630"/>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Chisholm-Burns, M. A., Vaillancourt, A. M., &amp; Shepherd, M. (2012). </w:t>
      </w:r>
      <w:r w:rsidRPr="00ED38EC">
        <w:rPr>
          <w:rFonts w:ascii="Times New Roman" w:eastAsia="Times New Roman" w:hAnsi="Times New Roman"/>
          <w:i/>
          <w:iCs/>
          <w:color w:val="000000"/>
          <w:lang w:eastAsia="de-DE"/>
        </w:rPr>
        <w:t>Pharmacy Management, Leadership, Marketing, and Finance</w:t>
      </w:r>
      <w:r w:rsidRPr="00ED38EC">
        <w:rPr>
          <w:rFonts w:ascii="Times New Roman" w:eastAsia="Times New Roman" w:hAnsi="Times New Roman"/>
          <w:color w:val="000000"/>
          <w:lang w:eastAsia="de-DE"/>
        </w:rPr>
        <w:t>. Jones &amp; Bartlett Publishers.</w:t>
      </w:r>
    </w:p>
    <w:p w14:paraId="6C110F93" w14:textId="77777777" w:rsidR="00ED38EC" w:rsidRPr="00ED38EC" w:rsidRDefault="00ED38EC" w:rsidP="00ED38EC">
      <w:pPr>
        <w:spacing w:after="0" w:line="240" w:lineRule="auto"/>
        <w:ind w:left="567"/>
        <w:jc w:val="both"/>
        <w:rPr>
          <w:rFonts w:ascii="Times New Roman" w:eastAsia="Times New Roman" w:hAnsi="Times New Roman"/>
          <w:b/>
          <w:color w:val="000000"/>
          <w:lang w:eastAsia="de-DE"/>
        </w:rPr>
      </w:pPr>
      <w:r w:rsidRPr="00ED38EC">
        <w:rPr>
          <w:rFonts w:ascii="Times New Roman" w:eastAsia="Times New Roman" w:hAnsi="Times New Roman"/>
          <w:b/>
          <w:color w:val="000000"/>
          <w:lang w:eastAsia="de-DE"/>
        </w:rPr>
        <w:t>Source: Book chapters</w:t>
      </w:r>
    </w:p>
    <w:p w14:paraId="658F5CB5" w14:textId="77777777" w:rsidR="00ED38EC" w:rsidRPr="00ED38EC" w:rsidRDefault="00ED38EC" w:rsidP="00ED38EC">
      <w:pPr>
        <w:spacing w:after="0" w:line="240" w:lineRule="auto"/>
        <w:ind w:left="1372" w:hanging="810"/>
        <w:jc w:val="both"/>
        <w:rPr>
          <w:rFonts w:ascii="Times New Roman" w:eastAsia="Times New Roman" w:hAnsi="Times New Roman"/>
          <w:color w:val="000000"/>
          <w:lang w:eastAsia="de-DE"/>
        </w:rPr>
      </w:pP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K.L. dan </w:t>
      </w: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D.M. (publication year). Chapter title. in K.L. Editor (Eds.), </w:t>
      </w:r>
      <w:r w:rsidRPr="00ED38EC">
        <w:rPr>
          <w:rFonts w:ascii="Times New Roman" w:eastAsia="Times New Roman" w:hAnsi="Times New Roman"/>
          <w:i/>
          <w:color w:val="000000"/>
          <w:lang w:eastAsia="de-DE"/>
        </w:rPr>
        <w:t>Book title</w:t>
      </w:r>
      <w:r w:rsidRPr="00ED38EC">
        <w:rPr>
          <w:rFonts w:ascii="Times New Roman" w:eastAsia="Times New Roman" w:hAnsi="Times New Roman"/>
          <w:color w:val="000000"/>
          <w:lang w:eastAsia="de-DE"/>
        </w:rPr>
        <w:t>, page xx-xx. Publication place, Publisher. DOI (if any).</w:t>
      </w:r>
    </w:p>
    <w:p w14:paraId="47E47195" w14:textId="77777777" w:rsidR="00ED38EC" w:rsidRPr="00ED38EC" w:rsidRDefault="00ED38EC" w:rsidP="00ED38EC">
      <w:pPr>
        <w:spacing w:after="0" w:line="240" w:lineRule="auto"/>
        <w:ind w:left="1302" w:hanging="74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lastRenderedPageBreak/>
        <w:t>For example:</w:t>
      </w:r>
    </w:p>
    <w:p w14:paraId="21E63533" w14:textId="77777777" w:rsidR="00ED38EC" w:rsidRPr="00ED38EC" w:rsidRDefault="00ED38EC" w:rsidP="00ED38EC">
      <w:pPr>
        <w:spacing w:after="0" w:line="240" w:lineRule="auto"/>
        <w:ind w:left="1302" w:hanging="74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Bhattacharya, S. (2021). Central composite design for response surface methodology and its application in pharmacy. In </w:t>
      </w:r>
      <w:r w:rsidRPr="00ED38EC">
        <w:rPr>
          <w:rFonts w:ascii="Times New Roman" w:eastAsia="Times New Roman" w:hAnsi="Times New Roman"/>
          <w:i/>
          <w:iCs/>
          <w:color w:val="000000"/>
          <w:lang w:eastAsia="de-DE"/>
        </w:rPr>
        <w:t>Response surface methodology in engineering science</w:t>
      </w:r>
      <w:r w:rsidRPr="00ED38EC">
        <w:rPr>
          <w:rFonts w:ascii="Times New Roman" w:eastAsia="Times New Roman" w:hAnsi="Times New Roman"/>
          <w:color w:val="000000"/>
          <w:lang w:eastAsia="de-DE"/>
        </w:rPr>
        <w:t xml:space="preserve">. </w:t>
      </w:r>
      <w:proofErr w:type="spellStart"/>
      <w:r w:rsidRPr="00ED38EC">
        <w:rPr>
          <w:rFonts w:ascii="Times New Roman" w:eastAsia="Times New Roman" w:hAnsi="Times New Roman"/>
          <w:color w:val="000000"/>
          <w:lang w:eastAsia="de-DE"/>
        </w:rPr>
        <w:t>IntechOpen</w:t>
      </w:r>
      <w:proofErr w:type="spellEnd"/>
      <w:r w:rsidRPr="00ED38EC">
        <w:rPr>
          <w:rFonts w:ascii="Times New Roman" w:eastAsia="Times New Roman" w:hAnsi="Times New Roman"/>
          <w:color w:val="000000"/>
          <w:lang w:eastAsia="de-DE"/>
        </w:rPr>
        <w:t>.</w:t>
      </w:r>
    </w:p>
    <w:p w14:paraId="1793B7BA" w14:textId="77777777" w:rsidR="00ED38EC" w:rsidRPr="00ED38EC" w:rsidRDefault="00ED38EC" w:rsidP="00ED38EC">
      <w:pPr>
        <w:spacing w:after="0" w:line="240" w:lineRule="auto"/>
        <w:ind w:left="567"/>
        <w:jc w:val="both"/>
        <w:rPr>
          <w:rFonts w:ascii="Times New Roman" w:eastAsia="Times New Roman" w:hAnsi="Times New Roman"/>
          <w:b/>
          <w:color w:val="000000"/>
          <w:lang w:eastAsia="de-DE"/>
        </w:rPr>
      </w:pPr>
      <w:r w:rsidRPr="00ED38EC">
        <w:rPr>
          <w:rFonts w:ascii="Times New Roman" w:eastAsia="Times New Roman" w:hAnsi="Times New Roman"/>
          <w:b/>
          <w:color w:val="000000"/>
          <w:lang w:eastAsia="de-DE"/>
        </w:rPr>
        <w:t>Source: Conferences</w:t>
      </w:r>
    </w:p>
    <w:p w14:paraId="18FC1804" w14:textId="77777777" w:rsidR="00ED38EC" w:rsidRPr="00ED38EC" w:rsidRDefault="00ED38EC" w:rsidP="00ED38EC">
      <w:pPr>
        <w:spacing w:after="0" w:line="240" w:lineRule="auto"/>
        <w:ind w:left="1330" w:hanging="765"/>
        <w:jc w:val="both"/>
        <w:rPr>
          <w:rFonts w:ascii="Times New Roman" w:eastAsia="Times New Roman" w:hAnsi="Times New Roman"/>
          <w:color w:val="000000"/>
          <w:lang w:eastAsia="de-DE"/>
        </w:rPr>
      </w:pP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K.L. dan </w:t>
      </w: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D.M. (publication year). Article title. in K.L. Editor (Eds.), </w:t>
      </w:r>
      <w:r w:rsidRPr="00ED38EC">
        <w:rPr>
          <w:rFonts w:ascii="Times New Roman" w:eastAsia="Times New Roman" w:hAnsi="Times New Roman"/>
          <w:i/>
          <w:color w:val="000000"/>
          <w:lang w:eastAsia="de-DE"/>
        </w:rPr>
        <w:t>Proceeding Title</w:t>
      </w:r>
      <w:r w:rsidRPr="00ED38EC">
        <w:rPr>
          <w:rFonts w:ascii="Times New Roman" w:eastAsia="Times New Roman" w:hAnsi="Times New Roman"/>
          <w:color w:val="000000"/>
          <w:lang w:eastAsia="de-DE"/>
        </w:rPr>
        <w:t xml:space="preserve"> (pp. xx-xx). Publication place. Publisher.</w:t>
      </w:r>
    </w:p>
    <w:p w14:paraId="1A3202D5" w14:textId="77777777" w:rsidR="00ED38EC" w:rsidRPr="00ED38EC" w:rsidRDefault="00ED38EC" w:rsidP="00ED38EC">
      <w:pPr>
        <w:spacing w:after="0" w:line="240" w:lineRule="auto"/>
        <w:ind w:left="1302" w:hanging="74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For example:</w:t>
      </w:r>
    </w:p>
    <w:p w14:paraId="0BA373C2" w14:textId="77777777" w:rsidR="00ED38EC" w:rsidRPr="00ED38EC" w:rsidRDefault="00ED38EC" w:rsidP="00ED38EC">
      <w:pPr>
        <w:spacing w:after="0" w:line="240" w:lineRule="auto"/>
        <w:ind w:left="1302" w:hanging="74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Putri, D. K., Pribadi, P., &amp; Setiawan, A. (2020). The Evaluation of Narcotic and Psychotropic Reporting Systems (SIPNAP). In </w:t>
      </w:r>
      <w:r w:rsidRPr="00ED38EC">
        <w:rPr>
          <w:rFonts w:ascii="Times New Roman" w:eastAsia="Times New Roman" w:hAnsi="Times New Roman"/>
          <w:i/>
          <w:iCs/>
          <w:color w:val="000000"/>
          <w:lang w:eastAsia="de-DE"/>
        </w:rPr>
        <w:t>1st Borobudur International Symposium on Humanities, Economics and Social Sciences (BIS-HESS 2019)</w:t>
      </w:r>
      <w:r w:rsidRPr="00ED38EC">
        <w:rPr>
          <w:rFonts w:ascii="Times New Roman" w:eastAsia="Times New Roman" w:hAnsi="Times New Roman"/>
          <w:color w:val="000000"/>
          <w:lang w:eastAsia="de-DE"/>
        </w:rPr>
        <w:t> (pp. 1212-1216). Atlantis Press.</w:t>
      </w:r>
    </w:p>
    <w:p w14:paraId="189C8CCE" w14:textId="77777777" w:rsidR="00ED38EC" w:rsidRPr="00ED38EC" w:rsidRDefault="00ED38EC" w:rsidP="00ED38EC">
      <w:pPr>
        <w:spacing w:after="0" w:line="240" w:lineRule="auto"/>
        <w:ind w:left="1330" w:hanging="765"/>
        <w:jc w:val="both"/>
        <w:rPr>
          <w:rFonts w:ascii="Times New Roman" w:eastAsia="Times New Roman" w:hAnsi="Times New Roman"/>
          <w:b/>
          <w:color w:val="000000"/>
          <w:highlight w:val="white"/>
          <w:lang w:eastAsia="de-DE"/>
        </w:rPr>
      </w:pPr>
      <w:r w:rsidRPr="00ED38EC">
        <w:rPr>
          <w:rFonts w:ascii="Times New Roman" w:eastAsia="Times New Roman" w:hAnsi="Times New Roman"/>
          <w:b/>
          <w:color w:val="000000"/>
          <w:highlight w:val="white"/>
          <w:lang w:eastAsia="de-DE"/>
        </w:rPr>
        <w:t>Source: Website</w:t>
      </w:r>
    </w:p>
    <w:p w14:paraId="48D27E92" w14:textId="77777777" w:rsidR="00ED38EC" w:rsidRPr="00ED38EC" w:rsidRDefault="00ED38EC" w:rsidP="00ED38EC">
      <w:pPr>
        <w:spacing w:after="0" w:line="240" w:lineRule="auto"/>
        <w:ind w:left="1316" w:hanging="747"/>
        <w:jc w:val="both"/>
        <w:rPr>
          <w:rFonts w:ascii="Times New Roman" w:eastAsia="Times New Roman" w:hAnsi="Times New Roman"/>
          <w:color w:val="000000"/>
          <w:lang w:eastAsia="de-DE"/>
        </w:rPr>
      </w:pP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xml:space="preserve">, K.L. dan </w:t>
      </w:r>
      <w:proofErr w:type="spellStart"/>
      <w:r w:rsidRPr="00ED38EC">
        <w:rPr>
          <w:rFonts w:ascii="Times New Roman" w:eastAsia="Times New Roman" w:hAnsi="Times New Roman"/>
          <w:color w:val="000000"/>
          <w:lang w:eastAsia="de-DE"/>
        </w:rPr>
        <w:t>LastName</w:t>
      </w:r>
      <w:proofErr w:type="spellEnd"/>
      <w:r w:rsidRPr="00ED38EC">
        <w:rPr>
          <w:rFonts w:ascii="Times New Roman" w:eastAsia="Times New Roman" w:hAnsi="Times New Roman"/>
          <w:color w:val="000000"/>
          <w:lang w:eastAsia="de-DE"/>
        </w:rPr>
        <w:t>, D.M. (publication year). Article title. URL Address [Accessed date, month, and year].</w:t>
      </w:r>
    </w:p>
    <w:p w14:paraId="4E4E88AC" w14:textId="77777777" w:rsidR="00ED38EC" w:rsidRPr="00ED38EC" w:rsidRDefault="00ED38EC" w:rsidP="00C2082D">
      <w:pPr>
        <w:spacing w:after="0" w:line="240" w:lineRule="auto"/>
        <w:ind w:left="1302" w:hanging="74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For example:</w:t>
      </w:r>
    </w:p>
    <w:p w14:paraId="35DDFBF6" w14:textId="77777777" w:rsidR="00ED38EC" w:rsidRPr="00ED38EC" w:rsidRDefault="00ED38EC" w:rsidP="00C2082D">
      <w:pPr>
        <w:spacing w:after="0" w:line="240" w:lineRule="auto"/>
        <w:ind w:left="1302" w:hanging="747"/>
        <w:jc w:val="both"/>
        <w:rPr>
          <w:rFonts w:ascii="Times New Roman" w:eastAsia="Times New Roman" w:hAnsi="Times New Roman"/>
          <w:color w:val="000000"/>
          <w:lang w:eastAsia="de-DE"/>
        </w:rPr>
      </w:pPr>
      <w:r w:rsidRPr="00ED38EC">
        <w:rPr>
          <w:rFonts w:ascii="Times New Roman" w:eastAsia="Times New Roman" w:hAnsi="Times New Roman"/>
          <w:color w:val="000000"/>
          <w:lang w:eastAsia="de-DE"/>
        </w:rPr>
        <w:t>European Space Agency. (2015) Rosetta: rendezvous with a comet. Available from: http://rosetta.esa.int [Accessed 15th June 2015].</w:t>
      </w:r>
    </w:p>
    <w:p w14:paraId="78681329" w14:textId="77777777" w:rsidR="00ED38EC" w:rsidRDefault="00ED38EC" w:rsidP="003A6F13">
      <w:pPr>
        <w:widowControl w:val="0"/>
        <w:autoSpaceDE w:val="0"/>
        <w:autoSpaceDN w:val="0"/>
        <w:adjustRightInd w:val="0"/>
        <w:spacing w:after="0" w:line="240" w:lineRule="auto"/>
        <w:ind w:left="480" w:hanging="480"/>
        <w:jc w:val="both"/>
        <w:rPr>
          <w:rFonts w:ascii="Times New Roman" w:hAnsi="Times New Roman"/>
          <w:b/>
        </w:rPr>
      </w:pPr>
    </w:p>
    <w:sectPr w:rsidR="00ED38EC" w:rsidSect="00282B82">
      <w:type w:val="continuous"/>
      <w:pgSz w:w="11907" w:h="16840"/>
      <w:pgMar w:top="1134" w:right="1701" w:bottom="1134" w:left="170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99B4" w14:textId="77777777" w:rsidR="00235872" w:rsidRDefault="00235872">
      <w:pPr>
        <w:spacing w:after="0" w:line="240" w:lineRule="auto"/>
      </w:pPr>
      <w:r>
        <w:separator/>
      </w:r>
    </w:p>
  </w:endnote>
  <w:endnote w:type="continuationSeparator" w:id="0">
    <w:p w14:paraId="60864378" w14:textId="77777777" w:rsidR="00235872" w:rsidRDefault="0023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0FA8" w14:textId="77777777" w:rsidR="008B6643" w:rsidRDefault="008B6643">
    <w:pPr>
      <w:pStyle w:val="Footer"/>
      <w:pBdr>
        <w:top w:val="single" w:sz="4" w:space="1" w:color="D9D9D9"/>
      </w:pBdr>
      <w:jc w:val="right"/>
    </w:pPr>
    <w:r>
      <w:fldChar w:fldCharType="begin"/>
    </w:r>
    <w:r>
      <w:instrText>PAGE   \* MERGEFORMAT</w:instrText>
    </w:r>
    <w:r>
      <w:fldChar w:fldCharType="separate"/>
    </w:r>
    <w:r>
      <w:rPr>
        <w:lang w:val="id-ID"/>
      </w:rPr>
      <w:t>2</w:t>
    </w:r>
    <w:r>
      <w:fldChar w:fldCharType="end"/>
    </w:r>
    <w:r>
      <w:rPr>
        <w:lang w:val="id-ID"/>
      </w:rPr>
      <w:t xml:space="preserve"> | </w:t>
    </w:r>
    <w:r>
      <w:rPr>
        <w:color w:val="7F7F7F"/>
        <w:spacing w:val="60"/>
      </w:rPr>
      <w:t>Page</w:t>
    </w:r>
  </w:p>
  <w:p w14:paraId="443E49EB" w14:textId="77777777" w:rsidR="008B6643" w:rsidRDefault="008B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3CF2" w14:textId="77777777" w:rsidR="008B6643" w:rsidRPr="009838E1" w:rsidRDefault="008B6643">
    <w:pPr>
      <w:pStyle w:val="Footer"/>
      <w:jc w:val="right"/>
      <w:rPr>
        <w:rFonts w:ascii="Times New Roman" w:hAnsi="Times New Roman"/>
      </w:rPr>
    </w:pPr>
    <w:r w:rsidRPr="009838E1">
      <w:rPr>
        <w:rFonts w:ascii="Times New Roman" w:hAnsi="Times New Roman"/>
      </w:rPr>
      <w:t>Page</w:t>
    </w:r>
    <w:r w:rsidRPr="009838E1">
      <w:rPr>
        <w:rFonts w:ascii="Times New Roman" w:hAnsi="Times New Roman"/>
        <w:lang w:val="id-ID"/>
      </w:rPr>
      <w:t xml:space="preserve"> | </w:t>
    </w:r>
    <w:r w:rsidRPr="009838E1">
      <w:rPr>
        <w:rFonts w:ascii="Times New Roman" w:hAnsi="Times New Roman"/>
      </w:rPr>
      <w:fldChar w:fldCharType="begin"/>
    </w:r>
    <w:r w:rsidRPr="009838E1">
      <w:rPr>
        <w:rFonts w:ascii="Times New Roman" w:hAnsi="Times New Roman"/>
      </w:rPr>
      <w:instrText>PAGE   \* MERGEFORMAT</w:instrText>
    </w:r>
    <w:r w:rsidRPr="009838E1">
      <w:rPr>
        <w:rFonts w:ascii="Times New Roman" w:hAnsi="Times New Roman"/>
      </w:rPr>
      <w:fldChar w:fldCharType="separate"/>
    </w:r>
    <w:r w:rsidR="0059255D" w:rsidRPr="009838E1">
      <w:rPr>
        <w:rFonts w:ascii="Times New Roman" w:hAnsi="Times New Roman"/>
        <w:noProof/>
        <w:lang w:val="id-ID"/>
      </w:rPr>
      <w:t>89</w:t>
    </w:r>
    <w:r w:rsidRPr="009838E1">
      <w:rPr>
        <w:rFonts w:ascii="Times New Roman" w:hAnsi="Times New Roman"/>
      </w:rPr>
      <w:fldChar w:fldCharType="end"/>
    </w:r>
    <w:r w:rsidRPr="009838E1">
      <w:rPr>
        <w:rFonts w:ascii="Times New Roman" w:hAnsi="Times New Roman"/>
        <w:lang w:val="id-ID"/>
      </w:rPr>
      <w:t xml:space="preserve"> </w:t>
    </w:r>
  </w:p>
  <w:p w14:paraId="2612CB7C" w14:textId="0ED3DE60" w:rsidR="008B6643" w:rsidRPr="009838E1" w:rsidRDefault="001E50A5">
    <w:pPr>
      <w:pStyle w:val="Footer"/>
      <w:rPr>
        <w:rFonts w:ascii="Times New Roman" w:hAnsi="Times New Roman"/>
      </w:rPr>
    </w:pPr>
    <w:r w:rsidRPr="009838E1">
      <w:rPr>
        <w:rFonts w:ascii="Times New Roman" w:hAnsi="Times New Roman"/>
        <w:sz w:val="16"/>
        <w:szCs w:val="16"/>
        <w:lang w:val="id-ID"/>
      </w:rPr>
      <w:t>JFSP</w:t>
    </w:r>
    <w:r w:rsidRPr="009838E1">
      <w:rPr>
        <w:rFonts w:ascii="Times New Roman" w:hAnsi="Times New Roman"/>
        <w:sz w:val="16"/>
        <w:szCs w:val="16"/>
      </w:rPr>
      <w:t xml:space="preserve"> </w:t>
    </w:r>
    <w:proofErr w:type="spellStart"/>
    <w:r w:rsidRPr="009838E1">
      <w:rPr>
        <w:rFonts w:ascii="Times New Roman" w:hAnsi="Times New Roman"/>
        <w:sz w:val="16"/>
        <w:szCs w:val="16"/>
      </w:rPr>
      <w:t>Vol.</w:t>
    </w:r>
    <w:r>
      <w:rPr>
        <w:rFonts w:ascii="Times New Roman" w:hAnsi="Times New Roman"/>
        <w:sz w:val="16"/>
        <w:szCs w:val="16"/>
      </w:rPr>
      <w:t>XX</w:t>
    </w:r>
    <w:proofErr w:type="spellEnd"/>
    <w:r w:rsidRPr="009838E1">
      <w:rPr>
        <w:rFonts w:ascii="Times New Roman" w:hAnsi="Times New Roman"/>
        <w:sz w:val="16"/>
        <w:szCs w:val="16"/>
      </w:rPr>
      <w:t xml:space="preserve">, </w:t>
    </w:r>
    <w:proofErr w:type="spellStart"/>
    <w:r w:rsidRPr="009838E1">
      <w:rPr>
        <w:rFonts w:ascii="Times New Roman" w:hAnsi="Times New Roman"/>
        <w:sz w:val="16"/>
        <w:szCs w:val="16"/>
      </w:rPr>
      <w:t>No.</w:t>
    </w:r>
    <w:r>
      <w:rPr>
        <w:rFonts w:ascii="Times New Roman" w:hAnsi="Times New Roman"/>
        <w:sz w:val="16"/>
        <w:szCs w:val="16"/>
      </w:rPr>
      <w:t>XX</w:t>
    </w:r>
    <w:proofErr w:type="spellEnd"/>
    <w:r w:rsidRPr="009838E1">
      <w:rPr>
        <w:rFonts w:ascii="Times New Roman" w:hAnsi="Times New Roman"/>
        <w:sz w:val="16"/>
        <w:szCs w:val="16"/>
      </w:rPr>
      <w:t>,</w:t>
    </w:r>
    <w:r w:rsidRPr="009838E1">
      <w:rPr>
        <w:rFonts w:ascii="Times New Roman" w:hAnsi="Times New Roman"/>
        <w:sz w:val="16"/>
        <w:szCs w:val="16"/>
        <w:lang w:val="id-ID"/>
      </w:rPr>
      <w:t xml:space="preserve"> </w:t>
    </w:r>
    <w:r w:rsidRPr="009838E1">
      <w:rPr>
        <w:rFonts w:ascii="Times New Roman" w:hAnsi="Times New Roman"/>
        <w:sz w:val="16"/>
        <w:szCs w:val="16"/>
      </w:rPr>
      <w:t>June 20</w:t>
    </w:r>
    <w:r w:rsidRPr="009838E1">
      <w:rPr>
        <w:rFonts w:ascii="Times New Roman" w:hAnsi="Times New Roman"/>
        <w:sz w:val="16"/>
        <w:szCs w:val="16"/>
        <w:lang w:val="id-ID"/>
      </w:rPr>
      <w:t>2</w:t>
    </w:r>
    <w:r>
      <w:rPr>
        <w:rFonts w:ascii="Times New Roman" w:hAnsi="Times New Roman"/>
        <w:sz w:val="16"/>
        <w:szCs w:val="16"/>
      </w:rPr>
      <w:t>X</w:t>
    </w:r>
    <w:r w:rsidRPr="009838E1">
      <w:rPr>
        <w:rFonts w:ascii="Times New Roman" w:hAnsi="Times New Roman"/>
        <w:sz w:val="16"/>
        <w:szCs w:val="16"/>
      </w:rPr>
      <w:t xml:space="preserve">, Page: </w:t>
    </w:r>
    <w:r>
      <w:rPr>
        <w:rFonts w:ascii="Times New Roman" w:hAnsi="Times New Roman"/>
        <w:sz w:val="16"/>
        <w:szCs w:val="16"/>
      </w:rPr>
      <w:t>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7694" w14:textId="77777777" w:rsidR="008B6643" w:rsidRPr="000A4AC8" w:rsidRDefault="008B6643">
    <w:pPr>
      <w:pStyle w:val="Footer"/>
      <w:jc w:val="right"/>
      <w:rPr>
        <w:rFonts w:ascii="Times New Roman" w:hAnsi="Times New Roman"/>
      </w:rPr>
    </w:pPr>
    <w:r w:rsidRPr="000A4AC8">
      <w:rPr>
        <w:rFonts w:ascii="Times New Roman" w:hAnsi="Times New Roman"/>
      </w:rPr>
      <w:t>Page</w:t>
    </w:r>
    <w:r w:rsidRPr="000A4AC8">
      <w:rPr>
        <w:rFonts w:ascii="Times New Roman" w:hAnsi="Times New Roman"/>
        <w:lang w:val="id-ID"/>
      </w:rPr>
      <w:t xml:space="preserve"> | </w:t>
    </w:r>
    <w:r w:rsidRPr="000A4AC8">
      <w:rPr>
        <w:rFonts w:ascii="Times New Roman" w:hAnsi="Times New Roman"/>
      </w:rPr>
      <w:fldChar w:fldCharType="begin"/>
    </w:r>
    <w:r w:rsidRPr="000A4AC8">
      <w:rPr>
        <w:rFonts w:ascii="Times New Roman" w:hAnsi="Times New Roman"/>
      </w:rPr>
      <w:instrText>PAGE   \* MERGEFORMAT</w:instrText>
    </w:r>
    <w:r w:rsidRPr="000A4AC8">
      <w:rPr>
        <w:rFonts w:ascii="Times New Roman" w:hAnsi="Times New Roman"/>
      </w:rPr>
      <w:fldChar w:fldCharType="separate"/>
    </w:r>
    <w:r w:rsidR="0059255D" w:rsidRPr="000A4AC8">
      <w:rPr>
        <w:rFonts w:ascii="Times New Roman" w:hAnsi="Times New Roman"/>
        <w:noProof/>
        <w:lang w:val="id-ID"/>
      </w:rPr>
      <w:t>84</w:t>
    </w:r>
    <w:r w:rsidRPr="000A4AC8">
      <w:rPr>
        <w:rFonts w:ascii="Times New Roman" w:hAnsi="Times New Roman"/>
      </w:rPr>
      <w:fldChar w:fldCharType="end"/>
    </w:r>
  </w:p>
  <w:p w14:paraId="5CCF0273" w14:textId="0F785A83" w:rsidR="008B6643" w:rsidRDefault="0000197D">
    <w:pPr>
      <w:pStyle w:val="Footer"/>
    </w:pPr>
    <w:r w:rsidRPr="009838E1">
      <w:rPr>
        <w:rFonts w:ascii="Times New Roman" w:hAnsi="Times New Roman"/>
        <w:sz w:val="16"/>
        <w:szCs w:val="16"/>
        <w:lang w:val="id-ID"/>
      </w:rPr>
      <w:t>JFSP</w:t>
    </w:r>
    <w:r w:rsidRPr="009838E1">
      <w:rPr>
        <w:rFonts w:ascii="Times New Roman" w:hAnsi="Times New Roman"/>
        <w:sz w:val="16"/>
        <w:szCs w:val="16"/>
      </w:rPr>
      <w:t xml:space="preserve"> </w:t>
    </w:r>
    <w:proofErr w:type="spellStart"/>
    <w:r w:rsidRPr="009838E1">
      <w:rPr>
        <w:rFonts w:ascii="Times New Roman" w:hAnsi="Times New Roman"/>
        <w:sz w:val="16"/>
        <w:szCs w:val="16"/>
      </w:rPr>
      <w:t>Vol.</w:t>
    </w:r>
    <w:r w:rsidR="00ED38EC">
      <w:rPr>
        <w:rFonts w:ascii="Times New Roman" w:hAnsi="Times New Roman"/>
        <w:sz w:val="16"/>
        <w:szCs w:val="16"/>
      </w:rPr>
      <w:t>XX</w:t>
    </w:r>
    <w:proofErr w:type="spellEnd"/>
    <w:r w:rsidRPr="009838E1">
      <w:rPr>
        <w:rFonts w:ascii="Times New Roman" w:hAnsi="Times New Roman"/>
        <w:sz w:val="16"/>
        <w:szCs w:val="16"/>
      </w:rPr>
      <w:t xml:space="preserve">, </w:t>
    </w:r>
    <w:proofErr w:type="spellStart"/>
    <w:r w:rsidRPr="009838E1">
      <w:rPr>
        <w:rFonts w:ascii="Times New Roman" w:hAnsi="Times New Roman"/>
        <w:sz w:val="16"/>
        <w:szCs w:val="16"/>
      </w:rPr>
      <w:t>No.</w:t>
    </w:r>
    <w:r w:rsidR="00ED38EC">
      <w:rPr>
        <w:rFonts w:ascii="Times New Roman" w:hAnsi="Times New Roman"/>
        <w:sz w:val="16"/>
        <w:szCs w:val="16"/>
      </w:rPr>
      <w:t>XX</w:t>
    </w:r>
    <w:proofErr w:type="spellEnd"/>
    <w:r w:rsidRPr="009838E1">
      <w:rPr>
        <w:rFonts w:ascii="Times New Roman" w:hAnsi="Times New Roman"/>
        <w:sz w:val="16"/>
        <w:szCs w:val="16"/>
      </w:rPr>
      <w:t>,</w:t>
    </w:r>
    <w:r w:rsidRPr="009838E1">
      <w:rPr>
        <w:rFonts w:ascii="Times New Roman" w:hAnsi="Times New Roman"/>
        <w:sz w:val="16"/>
        <w:szCs w:val="16"/>
        <w:lang w:val="id-ID"/>
      </w:rPr>
      <w:t xml:space="preserve"> </w:t>
    </w:r>
    <w:r w:rsidRPr="009838E1">
      <w:rPr>
        <w:rFonts w:ascii="Times New Roman" w:hAnsi="Times New Roman"/>
        <w:sz w:val="16"/>
        <w:szCs w:val="16"/>
      </w:rPr>
      <w:t>June 20</w:t>
    </w:r>
    <w:r w:rsidRPr="009838E1">
      <w:rPr>
        <w:rFonts w:ascii="Times New Roman" w:hAnsi="Times New Roman"/>
        <w:sz w:val="16"/>
        <w:szCs w:val="16"/>
        <w:lang w:val="id-ID"/>
      </w:rPr>
      <w:t>2</w:t>
    </w:r>
    <w:r w:rsidR="00ED38EC">
      <w:rPr>
        <w:rFonts w:ascii="Times New Roman" w:hAnsi="Times New Roman"/>
        <w:sz w:val="16"/>
        <w:szCs w:val="16"/>
      </w:rPr>
      <w:t>X</w:t>
    </w:r>
    <w:r w:rsidRPr="009838E1">
      <w:rPr>
        <w:rFonts w:ascii="Times New Roman" w:hAnsi="Times New Roman"/>
        <w:sz w:val="16"/>
        <w:szCs w:val="16"/>
      </w:rPr>
      <w:t xml:space="preserve">, Page: </w:t>
    </w:r>
    <w:r w:rsidR="00ED38EC">
      <w:rPr>
        <w:rFonts w:ascii="Times New Roman" w:hAnsi="Times New Roman"/>
        <w:sz w:val="16"/>
        <w:szCs w:val="16"/>
      </w:rPr>
      <w:t>XXX</w:t>
    </w:r>
    <w:r w:rsidR="00E4591E">
      <w:rPr>
        <w:rFonts w:ascii="Times New Roman" w:hAnsi="Times New Roman"/>
        <w:sz w:val="16"/>
        <w:szCs w:val="16"/>
      </w:rPr>
      <w:t>-</w:t>
    </w:r>
    <w:r w:rsidR="00ED38EC">
      <w:rPr>
        <w:rFonts w:ascii="Times New Roman" w:hAnsi="Times New Roman"/>
        <w:sz w:val="16"/>
        <w:szCs w:val="16"/>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E60C" w14:textId="77777777" w:rsidR="00235872" w:rsidRDefault="00235872">
      <w:pPr>
        <w:spacing w:after="0" w:line="240" w:lineRule="auto"/>
      </w:pPr>
      <w:r>
        <w:separator/>
      </w:r>
    </w:p>
  </w:footnote>
  <w:footnote w:type="continuationSeparator" w:id="0">
    <w:p w14:paraId="326DAF35" w14:textId="77777777" w:rsidR="00235872" w:rsidRDefault="0023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FB1A" w14:textId="77777777" w:rsidR="008B6643" w:rsidRDefault="008B6643">
    <w:pPr>
      <w:tabs>
        <w:tab w:val="left" w:pos="3705"/>
        <w:tab w:val="center" w:pos="4514"/>
      </w:tabs>
      <w:spacing w:after="0" w:line="240" w:lineRule="auto"/>
      <w:rPr>
        <w:rFonts w:ascii="Times New Roman" w:hAnsi="Times New Roman"/>
        <w:i/>
        <w:sz w:val="20"/>
        <w:szCs w:val="20"/>
        <w:lang w:val="id-ID"/>
      </w:rPr>
    </w:pPr>
    <w:proofErr w:type="spellStart"/>
    <w:r>
      <w:rPr>
        <w:rFonts w:ascii="Times New Roman" w:hAnsi="Times New Roman"/>
        <w:i/>
        <w:sz w:val="20"/>
        <w:szCs w:val="20"/>
      </w:rPr>
      <w:t>Riyanta</w:t>
    </w:r>
    <w:proofErr w:type="spellEnd"/>
    <w:r>
      <w:rPr>
        <w:rFonts w:ascii="Times New Roman" w:hAnsi="Times New Roman"/>
        <w:i/>
        <w:sz w:val="20"/>
        <w:szCs w:val="20"/>
        <w:lang w:val="id-ID"/>
      </w:rPr>
      <w:t xml:space="preserve"> </w:t>
    </w:r>
    <w:r>
      <w:rPr>
        <w:rFonts w:ascii="Times New Roman" w:hAnsi="Times New Roman"/>
        <w:i/>
        <w:sz w:val="20"/>
        <w:szCs w:val="20"/>
      </w:rPr>
      <w:t xml:space="preserve">dan </w:t>
    </w:r>
    <w:proofErr w:type="spellStart"/>
    <w:r>
      <w:rPr>
        <w:rFonts w:ascii="Times New Roman" w:hAnsi="Times New Roman"/>
        <w:i/>
        <w:sz w:val="20"/>
        <w:szCs w:val="20"/>
      </w:rPr>
      <w:t>Amananti</w:t>
    </w:r>
    <w:proofErr w:type="spellEnd"/>
    <w:r>
      <w:rPr>
        <w:rFonts w:ascii="Times New Roman" w:hAnsi="Times New Roman"/>
        <w:i/>
        <w:sz w:val="20"/>
        <w:szCs w:val="20"/>
        <w:lang w:val="id-ID"/>
      </w:rPr>
      <w:t>. 2020</w:t>
    </w:r>
  </w:p>
  <w:p w14:paraId="4783013E" w14:textId="77777777" w:rsidR="008B6643" w:rsidRDefault="008B6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F87" w14:textId="275F8FCE" w:rsidR="008B6643" w:rsidRPr="00695A11" w:rsidRDefault="001E50A5" w:rsidP="009C61D6">
    <w:pPr>
      <w:tabs>
        <w:tab w:val="left" w:pos="3705"/>
        <w:tab w:val="center" w:pos="4514"/>
      </w:tabs>
      <w:spacing w:after="0" w:line="240" w:lineRule="auto"/>
      <w:rPr>
        <w:rFonts w:ascii="Times New Roman" w:hAnsi="Times New Roman"/>
        <w:i/>
        <w:sz w:val="20"/>
        <w:szCs w:val="20"/>
      </w:rPr>
    </w:pPr>
    <w:r>
      <w:rPr>
        <w:rFonts w:ascii="Times New Roman" w:hAnsi="Times New Roman"/>
        <w:i/>
        <w:sz w:val="20"/>
        <w:szCs w:val="20"/>
      </w:rPr>
      <w:t>Name of author</w:t>
    </w:r>
    <w:r w:rsidR="009838E1">
      <w:rPr>
        <w:rFonts w:ascii="Times New Roman" w:hAnsi="Times New Roman"/>
        <w:i/>
        <w:sz w:val="20"/>
        <w:szCs w:val="20"/>
      </w:rPr>
      <w:t xml:space="preserve"> et al</w:t>
    </w:r>
    <w:r w:rsidR="00B93498">
      <w:rPr>
        <w:rFonts w:ascii="Times New Roman" w:hAnsi="Times New Roman"/>
        <w:i/>
        <w:sz w:val="20"/>
        <w:szCs w:val="20"/>
      </w:rPr>
      <w:t>.</w:t>
    </w:r>
    <w:r w:rsidR="00695A11">
      <w:rPr>
        <w:rFonts w:ascii="Times New Roman" w:hAnsi="Times New Roman"/>
        <w:i/>
        <w:sz w:val="20"/>
        <w:szCs w:val="20"/>
      </w:rPr>
      <w:t>,</w:t>
    </w:r>
    <w:r w:rsidR="009C61D6">
      <w:rPr>
        <w:rFonts w:ascii="Times New Roman" w:hAnsi="Times New Roman"/>
        <w:i/>
        <w:sz w:val="20"/>
        <w:szCs w:val="20"/>
        <w:lang w:val="id-ID"/>
      </w:rPr>
      <w:t xml:space="preserve"> 202</w:t>
    </w:r>
    <w:r>
      <w:rPr>
        <w:rFonts w:ascii="Times New Roman" w:hAnsi="Times New Roman"/>
        <w:i/>
        <w:sz w:val="20"/>
        <w:szCs w:val="20"/>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5pt;height:8.5pt;visibility:visible" o:bullet="t">
        <v:imagedata r:id="rId1" o:title=""/>
      </v:shape>
    </w:pict>
  </w:numPicBullet>
  <w:numPicBullet w:numPicBulletId="1">
    <w:pict>
      <v:shape id="_x0000_i1035" type="#_x0000_t75" style="width:7pt;height:7pt;visibility:visible;mso-wrap-style:square" o:bullet="t">
        <v:imagedata r:id="rId2" o:title=""/>
        <o:lock v:ext="edit" aspectratio="f"/>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15:restartNumberingAfterBreak="0">
    <w:nsid w:val="0207649E"/>
    <w:multiLevelType w:val="multilevel"/>
    <w:tmpl w:val="02076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2598E"/>
    <w:multiLevelType w:val="hybridMultilevel"/>
    <w:tmpl w:val="7AF20E6A"/>
    <w:lvl w:ilvl="0" w:tplc="9DCAF41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FB5975"/>
    <w:multiLevelType w:val="multilevel"/>
    <w:tmpl w:val="02076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A628C5"/>
    <w:multiLevelType w:val="hybridMultilevel"/>
    <w:tmpl w:val="2C04F57E"/>
    <w:lvl w:ilvl="0" w:tplc="6A90B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929EC"/>
    <w:multiLevelType w:val="multilevel"/>
    <w:tmpl w:val="1F6929EC"/>
    <w:lvl w:ilvl="0">
      <w:start w:val="1"/>
      <w:numFmt w:val="decimal"/>
      <w:pStyle w:val="SLRevNumbering"/>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2C1B49AF"/>
    <w:multiLevelType w:val="hybridMultilevel"/>
    <w:tmpl w:val="83B43A9E"/>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8" w15:restartNumberingAfterBreak="0">
    <w:nsid w:val="33A2053B"/>
    <w:multiLevelType w:val="multilevel"/>
    <w:tmpl w:val="33A2053B"/>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523179B"/>
    <w:multiLevelType w:val="hybridMultilevel"/>
    <w:tmpl w:val="4B4E589E"/>
    <w:lvl w:ilvl="0" w:tplc="A3487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D71FB9"/>
    <w:multiLevelType w:val="multilevel"/>
    <w:tmpl w:val="7F64BF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DAA3A68"/>
    <w:multiLevelType w:val="multilevel"/>
    <w:tmpl w:val="7DE8BA02"/>
    <w:lvl w:ilvl="0">
      <w:start w:val="1"/>
      <w:numFmt w:val="decimal"/>
      <w:lvlText w:val="%1."/>
      <w:lvlJc w:val="left"/>
      <w:pPr>
        <w:ind w:left="3621" w:hanging="360"/>
      </w:pPr>
      <w:rPr>
        <w:rFonts w:hint="default"/>
        <w:i w:val="0"/>
      </w:rPr>
    </w:lvl>
    <w:lvl w:ilvl="1">
      <w:start w:val="1"/>
      <w:numFmt w:val="decimal"/>
      <w:isLgl/>
      <w:lvlText w:val="%1.%2."/>
      <w:lvlJc w:val="left"/>
      <w:pPr>
        <w:ind w:left="3621" w:hanging="720"/>
      </w:pPr>
      <w:rPr>
        <w:rFonts w:ascii="Times New Roman" w:hAnsi="Times New Roman" w:cs="Times New Roman" w:hint="default"/>
        <w:b/>
        <w:i w:val="0"/>
        <w:iCs/>
        <w:sz w:val="22"/>
        <w:szCs w:val="22"/>
        <w:vertAlign w:val="baseline"/>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701" w:hanging="144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421" w:hanging="2160"/>
      </w:pPr>
      <w:rPr>
        <w:rFonts w:hint="default"/>
      </w:rPr>
    </w:lvl>
    <w:lvl w:ilvl="8">
      <w:start w:val="1"/>
      <w:numFmt w:val="decimal"/>
      <w:isLgl/>
      <w:lvlText w:val="%1.%2.%3.%4.%5.%6.%7.%8.%9."/>
      <w:lvlJc w:val="left"/>
      <w:pPr>
        <w:ind w:left="5421" w:hanging="2160"/>
      </w:pPr>
      <w:rPr>
        <w:rFonts w:hint="default"/>
      </w:rPr>
    </w:lvl>
  </w:abstractNum>
  <w:abstractNum w:abstractNumId="12" w15:restartNumberingAfterBreak="0">
    <w:nsid w:val="4FA41052"/>
    <w:multiLevelType w:val="multilevel"/>
    <w:tmpl w:val="4FA41052"/>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D1AED"/>
    <w:multiLevelType w:val="multilevel"/>
    <w:tmpl w:val="638673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4F27AB"/>
    <w:multiLevelType w:val="multilevel"/>
    <w:tmpl w:val="02076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B95710"/>
    <w:multiLevelType w:val="hybridMultilevel"/>
    <w:tmpl w:val="7B1C63E8"/>
    <w:lvl w:ilvl="0" w:tplc="04090011">
      <w:start w:val="1"/>
      <w:numFmt w:val="decimal"/>
      <w:lvlText w:val="%1)"/>
      <w:lvlJc w:val="left"/>
      <w:pPr>
        <w:ind w:left="1070" w:hanging="360"/>
      </w:pPr>
      <w:rPr>
        <w:rFonts w:cs="Times New Roman"/>
      </w:rPr>
    </w:lvl>
    <w:lvl w:ilvl="1" w:tplc="04090019" w:tentative="1">
      <w:start w:val="1"/>
      <w:numFmt w:val="lowerLetter"/>
      <w:lvlText w:val="%2."/>
      <w:lvlJc w:val="left"/>
      <w:pPr>
        <w:ind w:left="1340" w:hanging="360"/>
      </w:pPr>
      <w:rPr>
        <w:rFonts w:cs="Times New Roman"/>
      </w:rPr>
    </w:lvl>
    <w:lvl w:ilvl="2" w:tplc="0409001B">
      <w:start w:val="1"/>
      <w:numFmt w:val="lowerRoman"/>
      <w:lvlText w:val="%3."/>
      <w:lvlJc w:val="right"/>
      <w:pPr>
        <w:ind w:left="2060" w:hanging="180"/>
      </w:pPr>
      <w:rPr>
        <w:rFonts w:cs="Times New Roman"/>
      </w:rPr>
    </w:lvl>
    <w:lvl w:ilvl="3" w:tplc="0409000F" w:tentative="1">
      <w:start w:val="1"/>
      <w:numFmt w:val="decimal"/>
      <w:lvlText w:val="%4."/>
      <w:lvlJc w:val="left"/>
      <w:pPr>
        <w:ind w:left="2780" w:hanging="360"/>
      </w:pPr>
      <w:rPr>
        <w:rFonts w:cs="Times New Roman"/>
      </w:rPr>
    </w:lvl>
    <w:lvl w:ilvl="4" w:tplc="04090019" w:tentative="1">
      <w:start w:val="1"/>
      <w:numFmt w:val="lowerLetter"/>
      <w:lvlText w:val="%5."/>
      <w:lvlJc w:val="left"/>
      <w:pPr>
        <w:ind w:left="3500" w:hanging="360"/>
      </w:pPr>
      <w:rPr>
        <w:rFonts w:cs="Times New Roman"/>
      </w:rPr>
    </w:lvl>
    <w:lvl w:ilvl="5" w:tplc="0409001B" w:tentative="1">
      <w:start w:val="1"/>
      <w:numFmt w:val="lowerRoman"/>
      <w:lvlText w:val="%6."/>
      <w:lvlJc w:val="right"/>
      <w:pPr>
        <w:ind w:left="4220" w:hanging="180"/>
      </w:pPr>
      <w:rPr>
        <w:rFonts w:cs="Times New Roman"/>
      </w:rPr>
    </w:lvl>
    <w:lvl w:ilvl="6" w:tplc="0409000F" w:tentative="1">
      <w:start w:val="1"/>
      <w:numFmt w:val="decimal"/>
      <w:lvlText w:val="%7."/>
      <w:lvlJc w:val="left"/>
      <w:pPr>
        <w:ind w:left="4940" w:hanging="360"/>
      </w:pPr>
      <w:rPr>
        <w:rFonts w:cs="Times New Roman"/>
      </w:rPr>
    </w:lvl>
    <w:lvl w:ilvl="7" w:tplc="04090019" w:tentative="1">
      <w:start w:val="1"/>
      <w:numFmt w:val="lowerLetter"/>
      <w:lvlText w:val="%8."/>
      <w:lvlJc w:val="left"/>
      <w:pPr>
        <w:ind w:left="5660" w:hanging="360"/>
      </w:pPr>
      <w:rPr>
        <w:rFonts w:cs="Times New Roman"/>
      </w:rPr>
    </w:lvl>
    <w:lvl w:ilvl="8" w:tplc="0409001B" w:tentative="1">
      <w:start w:val="1"/>
      <w:numFmt w:val="lowerRoman"/>
      <w:lvlText w:val="%9."/>
      <w:lvlJc w:val="right"/>
      <w:pPr>
        <w:ind w:left="6380" w:hanging="180"/>
      </w:pPr>
      <w:rPr>
        <w:rFonts w:cs="Times New Roman"/>
      </w:rPr>
    </w:lvl>
  </w:abstractNum>
  <w:num w:numId="1" w16cid:durableId="663898160">
    <w:abstractNumId w:val="6"/>
  </w:num>
  <w:num w:numId="2" w16cid:durableId="1347903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088253">
    <w:abstractNumId w:val="2"/>
  </w:num>
  <w:num w:numId="4" w16cid:durableId="302783471">
    <w:abstractNumId w:val="8"/>
  </w:num>
  <w:num w:numId="5" w16cid:durableId="703558738">
    <w:abstractNumId w:val="12"/>
  </w:num>
  <w:num w:numId="6" w16cid:durableId="993067319">
    <w:abstractNumId w:val="3"/>
  </w:num>
  <w:num w:numId="7" w16cid:durableId="248269139">
    <w:abstractNumId w:val="10"/>
  </w:num>
  <w:num w:numId="8" w16cid:durableId="1835804023">
    <w:abstractNumId w:val="13"/>
  </w:num>
  <w:num w:numId="9" w16cid:durableId="792091099">
    <w:abstractNumId w:val="7"/>
  </w:num>
  <w:num w:numId="10" w16cid:durableId="41948952">
    <w:abstractNumId w:val="14"/>
  </w:num>
  <w:num w:numId="11" w16cid:durableId="140850079">
    <w:abstractNumId w:val="15"/>
  </w:num>
  <w:num w:numId="12" w16cid:durableId="1609897864">
    <w:abstractNumId w:val="4"/>
  </w:num>
  <w:num w:numId="13" w16cid:durableId="199905679">
    <w:abstractNumId w:val="5"/>
  </w:num>
  <w:num w:numId="14" w16cid:durableId="782116348">
    <w:abstractNumId w:val="9"/>
  </w:num>
  <w:num w:numId="15" w16cid:durableId="1485779320">
    <w:abstractNumId w:val="1"/>
  </w:num>
  <w:num w:numId="16" w16cid:durableId="1090541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7F"/>
    <w:rsid w:val="0000197D"/>
    <w:rsid w:val="0001050C"/>
    <w:rsid w:val="00020214"/>
    <w:rsid w:val="00042008"/>
    <w:rsid w:val="0004237F"/>
    <w:rsid w:val="0004589D"/>
    <w:rsid w:val="000555A1"/>
    <w:rsid w:val="00062C13"/>
    <w:rsid w:val="00063502"/>
    <w:rsid w:val="00065272"/>
    <w:rsid w:val="000674D3"/>
    <w:rsid w:val="00081A76"/>
    <w:rsid w:val="0008397E"/>
    <w:rsid w:val="00085C4A"/>
    <w:rsid w:val="000949D7"/>
    <w:rsid w:val="000A26B6"/>
    <w:rsid w:val="000A3BFC"/>
    <w:rsid w:val="000A4AC8"/>
    <w:rsid w:val="000A5D30"/>
    <w:rsid w:val="000B2D4C"/>
    <w:rsid w:val="000B577E"/>
    <w:rsid w:val="000C2964"/>
    <w:rsid w:val="000C2ECB"/>
    <w:rsid w:val="000C7974"/>
    <w:rsid w:val="000D033D"/>
    <w:rsid w:val="000E2EA3"/>
    <w:rsid w:val="000E52CF"/>
    <w:rsid w:val="000F0347"/>
    <w:rsid w:val="000F03AA"/>
    <w:rsid w:val="001115B4"/>
    <w:rsid w:val="00116792"/>
    <w:rsid w:val="0011762C"/>
    <w:rsid w:val="001205F0"/>
    <w:rsid w:val="001231FF"/>
    <w:rsid w:val="001236B1"/>
    <w:rsid w:val="001360E9"/>
    <w:rsid w:val="001371B4"/>
    <w:rsid w:val="0014298F"/>
    <w:rsid w:val="00143AAC"/>
    <w:rsid w:val="00147846"/>
    <w:rsid w:val="001717FF"/>
    <w:rsid w:val="00182383"/>
    <w:rsid w:val="001903F3"/>
    <w:rsid w:val="001A0872"/>
    <w:rsid w:val="001A1679"/>
    <w:rsid w:val="001A21B3"/>
    <w:rsid w:val="001B1A95"/>
    <w:rsid w:val="001C04C1"/>
    <w:rsid w:val="001D7AD5"/>
    <w:rsid w:val="001E41F1"/>
    <w:rsid w:val="001E49C6"/>
    <w:rsid w:val="001E50A5"/>
    <w:rsid w:val="001F6293"/>
    <w:rsid w:val="00200DF9"/>
    <w:rsid w:val="00225977"/>
    <w:rsid w:val="00230BAF"/>
    <w:rsid w:val="0023216A"/>
    <w:rsid w:val="00235872"/>
    <w:rsid w:val="002438B8"/>
    <w:rsid w:val="002441A0"/>
    <w:rsid w:val="00254636"/>
    <w:rsid w:val="00255D66"/>
    <w:rsid w:val="00256E97"/>
    <w:rsid w:val="00267142"/>
    <w:rsid w:val="00270F68"/>
    <w:rsid w:val="0027157B"/>
    <w:rsid w:val="002720A9"/>
    <w:rsid w:val="00282B82"/>
    <w:rsid w:val="00286D00"/>
    <w:rsid w:val="002931B9"/>
    <w:rsid w:val="002A7736"/>
    <w:rsid w:val="002B20FC"/>
    <w:rsid w:val="002C4DAC"/>
    <w:rsid w:val="002E2F2D"/>
    <w:rsid w:val="002E388A"/>
    <w:rsid w:val="002F06B8"/>
    <w:rsid w:val="002F6D4B"/>
    <w:rsid w:val="002F77BB"/>
    <w:rsid w:val="00302A0E"/>
    <w:rsid w:val="00314449"/>
    <w:rsid w:val="003156FC"/>
    <w:rsid w:val="00317390"/>
    <w:rsid w:val="00317DE9"/>
    <w:rsid w:val="00323BA2"/>
    <w:rsid w:val="00327842"/>
    <w:rsid w:val="003328ED"/>
    <w:rsid w:val="003329CA"/>
    <w:rsid w:val="00333F2E"/>
    <w:rsid w:val="00334569"/>
    <w:rsid w:val="00341B66"/>
    <w:rsid w:val="00345843"/>
    <w:rsid w:val="003462C0"/>
    <w:rsid w:val="0035274D"/>
    <w:rsid w:val="00354E13"/>
    <w:rsid w:val="00363270"/>
    <w:rsid w:val="00363F44"/>
    <w:rsid w:val="00365D94"/>
    <w:rsid w:val="003700B5"/>
    <w:rsid w:val="00377F63"/>
    <w:rsid w:val="003A6F13"/>
    <w:rsid w:val="003B31DB"/>
    <w:rsid w:val="003B3DB7"/>
    <w:rsid w:val="003D4453"/>
    <w:rsid w:val="003D6A5D"/>
    <w:rsid w:val="003E2DC8"/>
    <w:rsid w:val="00403AA2"/>
    <w:rsid w:val="00414A86"/>
    <w:rsid w:val="00416D30"/>
    <w:rsid w:val="0042660F"/>
    <w:rsid w:val="0042760A"/>
    <w:rsid w:val="004311E0"/>
    <w:rsid w:val="004320F9"/>
    <w:rsid w:val="00440CDF"/>
    <w:rsid w:val="004415B9"/>
    <w:rsid w:val="004451B5"/>
    <w:rsid w:val="004457C7"/>
    <w:rsid w:val="00446B4E"/>
    <w:rsid w:val="0045542E"/>
    <w:rsid w:val="00455A17"/>
    <w:rsid w:val="00457D26"/>
    <w:rsid w:val="00463D05"/>
    <w:rsid w:val="00466916"/>
    <w:rsid w:val="004801B6"/>
    <w:rsid w:val="004906EC"/>
    <w:rsid w:val="00493199"/>
    <w:rsid w:val="004A0ED0"/>
    <w:rsid w:val="004A11BD"/>
    <w:rsid w:val="004B209C"/>
    <w:rsid w:val="004B3A68"/>
    <w:rsid w:val="004B6E58"/>
    <w:rsid w:val="004C6DB7"/>
    <w:rsid w:val="004D240D"/>
    <w:rsid w:val="004D3056"/>
    <w:rsid w:val="004D7523"/>
    <w:rsid w:val="004E2A5A"/>
    <w:rsid w:val="004E38D1"/>
    <w:rsid w:val="004E5326"/>
    <w:rsid w:val="004F726A"/>
    <w:rsid w:val="0050556F"/>
    <w:rsid w:val="005056D2"/>
    <w:rsid w:val="00511C98"/>
    <w:rsid w:val="00512EB6"/>
    <w:rsid w:val="00513E6A"/>
    <w:rsid w:val="00523359"/>
    <w:rsid w:val="0052609A"/>
    <w:rsid w:val="005273B9"/>
    <w:rsid w:val="00531E6A"/>
    <w:rsid w:val="00533467"/>
    <w:rsid w:val="0053535D"/>
    <w:rsid w:val="00544223"/>
    <w:rsid w:val="0054711A"/>
    <w:rsid w:val="0054787F"/>
    <w:rsid w:val="00547904"/>
    <w:rsid w:val="00553974"/>
    <w:rsid w:val="005574C0"/>
    <w:rsid w:val="00561576"/>
    <w:rsid w:val="00563777"/>
    <w:rsid w:val="0056564F"/>
    <w:rsid w:val="00565D72"/>
    <w:rsid w:val="005757B6"/>
    <w:rsid w:val="00585FCF"/>
    <w:rsid w:val="00586D0A"/>
    <w:rsid w:val="0058728B"/>
    <w:rsid w:val="0059255D"/>
    <w:rsid w:val="00592C77"/>
    <w:rsid w:val="00593FE5"/>
    <w:rsid w:val="005A106F"/>
    <w:rsid w:val="005B023B"/>
    <w:rsid w:val="005B3B44"/>
    <w:rsid w:val="005C33E3"/>
    <w:rsid w:val="005D24F0"/>
    <w:rsid w:val="005D69B6"/>
    <w:rsid w:val="005E2D0F"/>
    <w:rsid w:val="005E3147"/>
    <w:rsid w:val="005E5711"/>
    <w:rsid w:val="005F3217"/>
    <w:rsid w:val="005F442B"/>
    <w:rsid w:val="005F79F0"/>
    <w:rsid w:val="006079AB"/>
    <w:rsid w:val="006132CE"/>
    <w:rsid w:val="0061355C"/>
    <w:rsid w:val="00622CB6"/>
    <w:rsid w:val="00623C08"/>
    <w:rsid w:val="00631C2A"/>
    <w:rsid w:val="00635775"/>
    <w:rsid w:val="006415EA"/>
    <w:rsid w:val="00641D1D"/>
    <w:rsid w:val="00644C92"/>
    <w:rsid w:val="00645B6E"/>
    <w:rsid w:val="006478AD"/>
    <w:rsid w:val="00647E61"/>
    <w:rsid w:val="0065236D"/>
    <w:rsid w:val="00653234"/>
    <w:rsid w:val="0065728A"/>
    <w:rsid w:val="00671739"/>
    <w:rsid w:val="00671FCB"/>
    <w:rsid w:val="00673148"/>
    <w:rsid w:val="00676E87"/>
    <w:rsid w:val="00685403"/>
    <w:rsid w:val="00695A11"/>
    <w:rsid w:val="006B11E7"/>
    <w:rsid w:val="006B4526"/>
    <w:rsid w:val="006B7B81"/>
    <w:rsid w:val="006C1915"/>
    <w:rsid w:val="006C50EA"/>
    <w:rsid w:val="006D013B"/>
    <w:rsid w:val="006D111B"/>
    <w:rsid w:val="006D6C8C"/>
    <w:rsid w:val="006D7B7E"/>
    <w:rsid w:val="006E1567"/>
    <w:rsid w:val="006E73E5"/>
    <w:rsid w:val="006F3232"/>
    <w:rsid w:val="007016E7"/>
    <w:rsid w:val="00702896"/>
    <w:rsid w:val="00715C9E"/>
    <w:rsid w:val="007251BA"/>
    <w:rsid w:val="00731240"/>
    <w:rsid w:val="0075132F"/>
    <w:rsid w:val="007563C2"/>
    <w:rsid w:val="007576EC"/>
    <w:rsid w:val="007743F7"/>
    <w:rsid w:val="00780A12"/>
    <w:rsid w:val="007852DA"/>
    <w:rsid w:val="007879C0"/>
    <w:rsid w:val="00792DDD"/>
    <w:rsid w:val="00793586"/>
    <w:rsid w:val="007950E7"/>
    <w:rsid w:val="00796EDE"/>
    <w:rsid w:val="00796EEB"/>
    <w:rsid w:val="007970AB"/>
    <w:rsid w:val="007A1642"/>
    <w:rsid w:val="007B0E5F"/>
    <w:rsid w:val="007B550E"/>
    <w:rsid w:val="007D130B"/>
    <w:rsid w:val="007D4F00"/>
    <w:rsid w:val="007D5FD5"/>
    <w:rsid w:val="007E11F3"/>
    <w:rsid w:val="007F28C3"/>
    <w:rsid w:val="0080586D"/>
    <w:rsid w:val="00813750"/>
    <w:rsid w:val="0081382D"/>
    <w:rsid w:val="00813D9C"/>
    <w:rsid w:val="0081464C"/>
    <w:rsid w:val="008158FE"/>
    <w:rsid w:val="0082319D"/>
    <w:rsid w:val="008236AE"/>
    <w:rsid w:val="0083336F"/>
    <w:rsid w:val="00835966"/>
    <w:rsid w:val="008436CD"/>
    <w:rsid w:val="0085339E"/>
    <w:rsid w:val="0085617A"/>
    <w:rsid w:val="008578C5"/>
    <w:rsid w:val="00857D74"/>
    <w:rsid w:val="00862126"/>
    <w:rsid w:val="008637CD"/>
    <w:rsid w:val="00866682"/>
    <w:rsid w:val="0087102E"/>
    <w:rsid w:val="00875CF1"/>
    <w:rsid w:val="00877CA2"/>
    <w:rsid w:val="00880621"/>
    <w:rsid w:val="0088569A"/>
    <w:rsid w:val="008861EF"/>
    <w:rsid w:val="008A5C09"/>
    <w:rsid w:val="008A7E64"/>
    <w:rsid w:val="008B0E7B"/>
    <w:rsid w:val="008B47EB"/>
    <w:rsid w:val="008B59F9"/>
    <w:rsid w:val="008B6643"/>
    <w:rsid w:val="008D6BCB"/>
    <w:rsid w:val="008E10D8"/>
    <w:rsid w:val="008F4D6D"/>
    <w:rsid w:val="008F622C"/>
    <w:rsid w:val="00903E21"/>
    <w:rsid w:val="009147A6"/>
    <w:rsid w:val="00915C87"/>
    <w:rsid w:val="00923F68"/>
    <w:rsid w:val="00933C49"/>
    <w:rsid w:val="00943DA7"/>
    <w:rsid w:val="009446FF"/>
    <w:rsid w:val="009505D1"/>
    <w:rsid w:val="00950D06"/>
    <w:rsid w:val="0095154C"/>
    <w:rsid w:val="00965928"/>
    <w:rsid w:val="009708B5"/>
    <w:rsid w:val="00975469"/>
    <w:rsid w:val="0097731A"/>
    <w:rsid w:val="009838E1"/>
    <w:rsid w:val="00985101"/>
    <w:rsid w:val="00987838"/>
    <w:rsid w:val="009A0409"/>
    <w:rsid w:val="009A27BB"/>
    <w:rsid w:val="009B6036"/>
    <w:rsid w:val="009B60AD"/>
    <w:rsid w:val="009B76A8"/>
    <w:rsid w:val="009C61D6"/>
    <w:rsid w:val="009D12D6"/>
    <w:rsid w:val="009D310C"/>
    <w:rsid w:val="009D46C4"/>
    <w:rsid w:val="009D56A1"/>
    <w:rsid w:val="009E3682"/>
    <w:rsid w:val="009F1EC5"/>
    <w:rsid w:val="009F7CE8"/>
    <w:rsid w:val="00A1157E"/>
    <w:rsid w:val="00A16891"/>
    <w:rsid w:val="00A172A2"/>
    <w:rsid w:val="00A174C3"/>
    <w:rsid w:val="00A21099"/>
    <w:rsid w:val="00A37A7E"/>
    <w:rsid w:val="00A40575"/>
    <w:rsid w:val="00A40B4B"/>
    <w:rsid w:val="00A46E4E"/>
    <w:rsid w:val="00A471CC"/>
    <w:rsid w:val="00A556E0"/>
    <w:rsid w:val="00A56FB6"/>
    <w:rsid w:val="00A705CB"/>
    <w:rsid w:val="00A72DF7"/>
    <w:rsid w:val="00A87F04"/>
    <w:rsid w:val="00A91E83"/>
    <w:rsid w:val="00A94701"/>
    <w:rsid w:val="00A95E99"/>
    <w:rsid w:val="00AA1743"/>
    <w:rsid w:val="00AA29F6"/>
    <w:rsid w:val="00AB27D9"/>
    <w:rsid w:val="00AC088B"/>
    <w:rsid w:val="00AD66B4"/>
    <w:rsid w:val="00AD7074"/>
    <w:rsid w:val="00AE40B8"/>
    <w:rsid w:val="00AF63DD"/>
    <w:rsid w:val="00AF6CB1"/>
    <w:rsid w:val="00B12394"/>
    <w:rsid w:val="00B13329"/>
    <w:rsid w:val="00B13895"/>
    <w:rsid w:val="00B14823"/>
    <w:rsid w:val="00B270CF"/>
    <w:rsid w:val="00B3279A"/>
    <w:rsid w:val="00B36D83"/>
    <w:rsid w:val="00B37D47"/>
    <w:rsid w:val="00B46C37"/>
    <w:rsid w:val="00B5195A"/>
    <w:rsid w:val="00B56435"/>
    <w:rsid w:val="00B57030"/>
    <w:rsid w:val="00B65839"/>
    <w:rsid w:val="00B67B1B"/>
    <w:rsid w:val="00B755C1"/>
    <w:rsid w:val="00B84F0F"/>
    <w:rsid w:val="00B9135B"/>
    <w:rsid w:val="00B91A51"/>
    <w:rsid w:val="00B925D8"/>
    <w:rsid w:val="00B93498"/>
    <w:rsid w:val="00B96275"/>
    <w:rsid w:val="00B969D6"/>
    <w:rsid w:val="00BA7CA1"/>
    <w:rsid w:val="00BB0731"/>
    <w:rsid w:val="00BB1067"/>
    <w:rsid w:val="00BB4789"/>
    <w:rsid w:val="00BC20F9"/>
    <w:rsid w:val="00BC43BE"/>
    <w:rsid w:val="00BC65D5"/>
    <w:rsid w:val="00BC69A8"/>
    <w:rsid w:val="00BD12E4"/>
    <w:rsid w:val="00BD1BD8"/>
    <w:rsid w:val="00BE5040"/>
    <w:rsid w:val="00BF24E9"/>
    <w:rsid w:val="00BF45A4"/>
    <w:rsid w:val="00BF4D89"/>
    <w:rsid w:val="00C03F95"/>
    <w:rsid w:val="00C04FFE"/>
    <w:rsid w:val="00C2082D"/>
    <w:rsid w:val="00C23F48"/>
    <w:rsid w:val="00C35CC7"/>
    <w:rsid w:val="00C35E4D"/>
    <w:rsid w:val="00C4448E"/>
    <w:rsid w:val="00C50733"/>
    <w:rsid w:val="00C523CB"/>
    <w:rsid w:val="00C5444D"/>
    <w:rsid w:val="00C54763"/>
    <w:rsid w:val="00C61687"/>
    <w:rsid w:val="00C676EE"/>
    <w:rsid w:val="00C71ED6"/>
    <w:rsid w:val="00C80581"/>
    <w:rsid w:val="00C825FD"/>
    <w:rsid w:val="00C933E5"/>
    <w:rsid w:val="00CA3E49"/>
    <w:rsid w:val="00CA6E19"/>
    <w:rsid w:val="00CB1E7D"/>
    <w:rsid w:val="00CB52CA"/>
    <w:rsid w:val="00CB5CB2"/>
    <w:rsid w:val="00CC1C17"/>
    <w:rsid w:val="00CC6646"/>
    <w:rsid w:val="00CC720C"/>
    <w:rsid w:val="00CD0082"/>
    <w:rsid w:val="00CD0DBF"/>
    <w:rsid w:val="00CE0638"/>
    <w:rsid w:val="00CE55A8"/>
    <w:rsid w:val="00CE77D2"/>
    <w:rsid w:val="00CF50DB"/>
    <w:rsid w:val="00CF67F4"/>
    <w:rsid w:val="00CF69A4"/>
    <w:rsid w:val="00D10575"/>
    <w:rsid w:val="00D14E75"/>
    <w:rsid w:val="00D22C95"/>
    <w:rsid w:val="00D23DB9"/>
    <w:rsid w:val="00D30238"/>
    <w:rsid w:val="00D3172C"/>
    <w:rsid w:val="00D31876"/>
    <w:rsid w:val="00D31921"/>
    <w:rsid w:val="00D36BBC"/>
    <w:rsid w:val="00D4004C"/>
    <w:rsid w:val="00D41740"/>
    <w:rsid w:val="00D42095"/>
    <w:rsid w:val="00D45AF1"/>
    <w:rsid w:val="00D52B2C"/>
    <w:rsid w:val="00D55473"/>
    <w:rsid w:val="00D67764"/>
    <w:rsid w:val="00D73431"/>
    <w:rsid w:val="00D75C21"/>
    <w:rsid w:val="00D81B5D"/>
    <w:rsid w:val="00D92A2B"/>
    <w:rsid w:val="00DA1145"/>
    <w:rsid w:val="00DA5361"/>
    <w:rsid w:val="00DB41AC"/>
    <w:rsid w:val="00DB69C0"/>
    <w:rsid w:val="00DD2AEF"/>
    <w:rsid w:val="00DF080F"/>
    <w:rsid w:val="00E0477F"/>
    <w:rsid w:val="00E14A96"/>
    <w:rsid w:val="00E26C5F"/>
    <w:rsid w:val="00E272C0"/>
    <w:rsid w:val="00E27593"/>
    <w:rsid w:val="00E40D04"/>
    <w:rsid w:val="00E40D46"/>
    <w:rsid w:val="00E430C1"/>
    <w:rsid w:val="00E4407F"/>
    <w:rsid w:val="00E4509B"/>
    <w:rsid w:val="00E4591E"/>
    <w:rsid w:val="00E56C9F"/>
    <w:rsid w:val="00E619ED"/>
    <w:rsid w:val="00E8613B"/>
    <w:rsid w:val="00E922F2"/>
    <w:rsid w:val="00ED38EC"/>
    <w:rsid w:val="00ED3B23"/>
    <w:rsid w:val="00ED549F"/>
    <w:rsid w:val="00EE20B7"/>
    <w:rsid w:val="00EE3231"/>
    <w:rsid w:val="00EF0B2F"/>
    <w:rsid w:val="00EF4111"/>
    <w:rsid w:val="00EF5D39"/>
    <w:rsid w:val="00EF6385"/>
    <w:rsid w:val="00F0050E"/>
    <w:rsid w:val="00F005B6"/>
    <w:rsid w:val="00F00B58"/>
    <w:rsid w:val="00F01EFC"/>
    <w:rsid w:val="00F075E8"/>
    <w:rsid w:val="00F16033"/>
    <w:rsid w:val="00F209ED"/>
    <w:rsid w:val="00F24898"/>
    <w:rsid w:val="00F25044"/>
    <w:rsid w:val="00F2632F"/>
    <w:rsid w:val="00F31041"/>
    <w:rsid w:val="00F35A00"/>
    <w:rsid w:val="00F40C80"/>
    <w:rsid w:val="00F45636"/>
    <w:rsid w:val="00F469A4"/>
    <w:rsid w:val="00F550DA"/>
    <w:rsid w:val="00F5669B"/>
    <w:rsid w:val="00F576CA"/>
    <w:rsid w:val="00F65614"/>
    <w:rsid w:val="00F65D13"/>
    <w:rsid w:val="00F71656"/>
    <w:rsid w:val="00F73B52"/>
    <w:rsid w:val="00F75129"/>
    <w:rsid w:val="00F75C82"/>
    <w:rsid w:val="00F75FBD"/>
    <w:rsid w:val="00F932BC"/>
    <w:rsid w:val="00F9378B"/>
    <w:rsid w:val="00F94787"/>
    <w:rsid w:val="00F966FC"/>
    <w:rsid w:val="00FA14D2"/>
    <w:rsid w:val="00FB2D03"/>
    <w:rsid w:val="00FB57E3"/>
    <w:rsid w:val="00FC45B2"/>
    <w:rsid w:val="00FC7FD8"/>
    <w:rsid w:val="00FD3F11"/>
    <w:rsid w:val="00FD4B25"/>
    <w:rsid w:val="00FE120C"/>
    <w:rsid w:val="00FE1455"/>
    <w:rsid w:val="00FF6A95"/>
    <w:rsid w:val="00FF71F4"/>
    <w:rsid w:val="00FF7A74"/>
    <w:rsid w:val="7DEB1D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3044E"/>
  <w15:docId w15:val="{F1BA15BB-639F-4443-8E97-E30DEB9B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Heading1">
    <w:name w:val="heading 1"/>
    <w:basedOn w:val="Normal"/>
    <w:next w:val="Normal"/>
    <w:link w:val="Heading1Char"/>
    <w:uiPriority w:val="9"/>
    <w:qFormat/>
    <w:rsid w:val="00F26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widowControl w:val="0"/>
      <w:spacing w:after="0" w:line="240" w:lineRule="auto"/>
      <w:ind w:left="117"/>
      <w:jc w:val="both"/>
      <w:outlineLvl w:val="1"/>
    </w:pPr>
    <w:rPr>
      <w:b/>
      <w:bCs/>
      <w:sz w:val="24"/>
      <w:szCs w:val="24"/>
    </w:rPr>
  </w:style>
  <w:style w:type="paragraph" w:styleId="Heading3">
    <w:name w:val="heading 3"/>
    <w:basedOn w:val="Normal"/>
    <w:next w:val="Normal"/>
    <w:link w:val="Heading3Char"/>
    <w:uiPriority w:val="9"/>
    <w:semiHidden/>
    <w:unhideWhenUsed/>
    <w:qFormat/>
    <w:rsid w:val="008A5C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CommentReference">
    <w:name w:val="annotation reference"/>
    <w:uiPriority w:val="99"/>
    <w:unhideWhenUsed/>
    <w:rPr>
      <w:sz w:val="16"/>
      <w:szCs w:val="16"/>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customStyle="1" w:styleId="HeaderChar">
    <w:name w:val="Header Char"/>
    <w:basedOn w:val="DefaultParagraphFont"/>
    <w:link w:val="Header"/>
    <w:uiPriority w:val="99"/>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apple-converted-space">
    <w:name w:val="apple-converted-space"/>
    <w:basedOn w:val="DefaultParagraphFont"/>
  </w:style>
  <w:style w:type="character" w:customStyle="1" w:styleId="CommentTextChar">
    <w:name w:val="Comment Text Char"/>
    <w:link w:val="CommentText"/>
    <w:uiPriority w:val="99"/>
    <w:semiHidden/>
    <w:rPr>
      <w:lang w:val="en-US" w:eastAsia="en-US"/>
    </w:rPr>
  </w:style>
  <w:style w:type="character" w:customStyle="1" w:styleId="FooterChar">
    <w:name w:val="Footer Char"/>
    <w:basedOn w:val="DefaultParagraphFont"/>
    <w:link w:val="Footer"/>
    <w:uiPriority w:val="99"/>
  </w:style>
  <w:style w:type="character" w:customStyle="1" w:styleId="ListParagraphChar">
    <w:name w:val="List Paragraph Char"/>
    <w:aliases w:val="PARAGRAPH Char"/>
    <w:link w:val="ListParagraph"/>
    <w:uiPriority w:val="34"/>
    <w:rPr>
      <w:rFonts w:ascii="Times New Roman" w:hAnsi="Times New Roman"/>
      <w:sz w:val="22"/>
      <w:szCs w:val="24"/>
      <w:lang w:val="en-US" w:eastAsia="en-US"/>
    </w:rPr>
  </w:style>
  <w:style w:type="character" w:customStyle="1" w:styleId="BodyTextChar">
    <w:name w:val="Body Text Char"/>
    <w:link w:val="BodyText"/>
    <w:uiPriority w:val="1"/>
    <w:rPr>
      <w:rFonts w:ascii="Times New Roman" w:eastAsia="Times New Roman" w:hAnsi="Times New Roman"/>
      <w:sz w:val="22"/>
      <w:szCs w:val="22"/>
    </w:rPr>
  </w:style>
  <w:style w:type="character" w:customStyle="1" w:styleId="Heading2Char1">
    <w:name w:val="Heading 2 Char1"/>
    <w:locked/>
    <w:rPr>
      <w:rFonts w:cs="Times New Roman"/>
      <w:b/>
      <w:bCs/>
      <w:sz w:val="36"/>
      <w:szCs w:val="36"/>
      <w:lang w:val="en-US" w:eastAsia="en-US"/>
    </w:rPr>
  </w:style>
  <w:style w:type="character" w:customStyle="1" w:styleId="CommentSubjectChar">
    <w:name w:val="Comment Subject Char"/>
    <w:link w:val="CommentSubject"/>
    <w:uiPriority w:val="99"/>
    <w:semiHidden/>
    <w:rPr>
      <w:b/>
      <w:bCs/>
      <w:lang w:val="en-US" w:eastAsia="en-US"/>
    </w:rPr>
  </w:style>
  <w:style w:type="character" w:customStyle="1" w:styleId="NoSpacingChar">
    <w:name w:val="No Spacing Char"/>
    <w:link w:val="NoSpacing"/>
    <w:uiPriority w:val="1"/>
    <w:rPr>
      <w:rFonts w:ascii="Times New Roman" w:eastAsia="SimSun" w:hAnsi="Times New Roman"/>
      <w:sz w:val="24"/>
      <w:szCs w:val="24"/>
      <w:lang w:val="en-US" w:eastAsia="zh-CN" w:bidi="ar-SA"/>
    </w:rPr>
  </w:style>
  <w:style w:type="character" w:customStyle="1" w:styleId="Heading2Char">
    <w:name w:val="Heading 2 Char"/>
    <w:link w:val="Heading2"/>
    <w:uiPriority w:val="1"/>
    <w:rPr>
      <w:rFonts w:cs="Calibri"/>
      <w:b/>
      <w:bCs/>
      <w:sz w:val="24"/>
      <w:szCs w:val="24"/>
    </w:rPr>
  </w:style>
  <w:style w:type="paragraph" w:styleId="CommentSubject">
    <w:name w:val="annotation subject"/>
    <w:basedOn w:val="CommentText"/>
    <w:next w:val="CommentText"/>
    <w:link w:val="CommentSubjectChar"/>
    <w:uiPriority w:val="99"/>
    <w:unhideWhenUsed/>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pPr>
      <w:spacing w:after="0" w:line="240" w:lineRule="auto"/>
    </w:pPr>
    <w:rPr>
      <w:rFonts w:ascii="Segoe UI" w:hAnsi="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rPr>
      <w:sz w:val="20"/>
      <w:szCs w:val="20"/>
    </w:rPr>
  </w:style>
  <w:style w:type="paragraph" w:styleId="BodyText">
    <w:name w:val="Body Text"/>
    <w:basedOn w:val="Normal"/>
    <w:link w:val="BodyTextChar"/>
    <w:uiPriority w:val="1"/>
    <w:qFormat/>
    <w:pPr>
      <w:widowControl w:val="0"/>
      <w:spacing w:after="0" w:line="240" w:lineRule="auto"/>
    </w:pPr>
    <w:rPr>
      <w:rFonts w:ascii="Times New Roman" w:eastAsia="Times New Roman" w:hAnsi="Times New Roman"/>
    </w:rPr>
  </w:style>
  <w:style w:type="paragraph" w:customStyle="1" w:styleId="Default">
    <w:name w:val="Default"/>
    <w:pPr>
      <w:autoSpaceDE w:val="0"/>
      <w:autoSpaceDN w:val="0"/>
      <w:adjustRightInd w:val="0"/>
    </w:pPr>
    <w:rPr>
      <w:rFonts w:ascii="Times New Roman" w:hAnsi="Times New Roman"/>
      <w:color w:val="000000"/>
      <w:sz w:val="24"/>
      <w:szCs w:val="24"/>
      <w:lang w:val="en-US"/>
    </w:rPr>
  </w:style>
  <w:style w:type="paragraph" w:styleId="NoSpacing">
    <w:name w:val="No Spacing"/>
    <w:link w:val="NoSpacingChar"/>
    <w:uiPriority w:val="1"/>
    <w:qFormat/>
    <w:rPr>
      <w:rFonts w:ascii="Times New Roman" w:eastAsia="SimSun" w:hAnsi="Times New Roman"/>
      <w:sz w:val="24"/>
      <w:szCs w:val="24"/>
      <w:lang w:val="en-US" w:eastAsia="zh-CN"/>
    </w:rPr>
  </w:style>
  <w:style w:type="paragraph" w:styleId="ListParagraph">
    <w:name w:val="List Paragraph"/>
    <w:aliases w:val="PARAGRAPH"/>
    <w:basedOn w:val="Normal"/>
    <w:link w:val="ListParagraphChar"/>
    <w:uiPriority w:val="34"/>
    <w:qFormat/>
    <w:pPr>
      <w:spacing w:after="0" w:line="240" w:lineRule="auto"/>
      <w:ind w:left="720"/>
      <w:contextualSpacing/>
    </w:pPr>
    <w:rPr>
      <w:rFonts w:ascii="Times New Roman" w:hAnsi="Times New Roman"/>
      <w:szCs w:val="24"/>
    </w:rPr>
  </w:style>
  <w:style w:type="paragraph" w:customStyle="1" w:styleId="SLRevNumbering">
    <w:name w:val="SLRev Numbering"/>
    <w:basedOn w:val="Normal"/>
    <w:qFormat/>
    <w:pPr>
      <w:numPr>
        <w:numId w:val="1"/>
      </w:numPr>
      <w:spacing w:after="0" w:line="240" w:lineRule="auto"/>
      <w:ind w:left="357" w:hanging="357"/>
      <w:jc w:val="both"/>
    </w:pPr>
    <w:rPr>
      <w:rFonts w:ascii="Times New Roman" w:eastAsia="Times New Roman" w:hAnsi="Times New Roman"/>
      <w:sz w:val="24"/>
      <w:szCs w:val="20"/>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Calisto MT" w:hAnsi="Calisto MT" w:cs="Calisto MT"/>
      <w:color w:val="000000"/>
      <w:sz w:val="20"/>
      <w:szCs w:val="20"/>
      <w:lang w:val="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1E41F1"/>
    <w:rPr>
      <w:color w:val="954F72"/>
      <w:u w:val="single"/>
    </w:rPr>
  </w:style>
  <w:style w:type="paragraph" w:styleId="Caption">
    <w:name w:val="caption"/>
    <w:basedOn w:val="Normal"/>
    <w:next w:val="Normal"/>
    <w:uiPriority w:val="35"/>
    <w:unhideWhenUsed/>
    <w:qFormat/>
    <w:rsid w:val="007879C0"/>
    <w:rPr>
      <w:b/>
      <w:bCs/>
      <w:sz w:val="20"/>
      <w:szCs w:val="20"/>
    </w:rPr>
  </w:style>
  <w:style w:type="character" w:styleId="UnresolvedMention">
    <w:name w:val="Unresolved Mention"/>
    <w:basedOn w:val="DefaultParagraphFont"/>
    <w:uiPriority w:val="99"/>
    <w:semiHidden/>
    <w:unhideWhenUsed/>
    <w:rsid w:val="005E5711"/>
    <w:rPr>
      <w:color w:val="605E5C"/>
      <w:shd w:val="clear" w:color="auto" w:fill="E1DFDD"/>
    </w:rPr>
  </w:style>
  <w:style w:type="character" w:styleId="PlaceholderText">
    <w:name w:val="Placeholder Text"/>
    <w:basedOn w:val="DefaultParagraphFont"/>
    <w:uiPriority w:val="99"/>
    <w:unhideWhenUsed/>
    <w:rsid w:val="00796EDE"/>
    <w:rPr>
      <w:color w:val="808080"/>
    </w:rPr>
  </w:style>
  <w:style w:type="character" w:customStyle="1" w:styleId="A2">
    <w:name w:val="A2"/>
    <w:uiPriority w:val="99"/>
    <w:rsid w:val="00796EDE"/>
    <w:rPr>
      <w:rFonts w:cs="Cambria"/>
      <w:color w:val="000000"/>
      <w:sz w:val="23"/>
      <w:szCs w:val="23"/>
    </w:rPr>
  </w:style>
  <w:style w:type="character" w:styleId="PageNumber">
    <w:name w:val="page number"/>
    <w:basedOn w:val="DefaultParagraphFont"/>
    <w:uiPriority w:val="99"/>
    <w:semiHidden/>
    <w:unhideWhenUsed/>
    <w:rsid w:val="000D033D"/>
  </w:style>
  <w:style w:type="character" w:customStyle="1" w:styleId="Heading3Char">
    <w:name w:val="Heading 3 Char"/>
    <w:basedOn w:val="DefaultParagraphFont"/>
    <w:link w:val="Heading3"/>
    <w:uiPriority w:val="9"/>
    <w:semiHidden/>
    <w:rsid w:val="008A5C09"/>
    <w:rPr>
      <w:rFonts w:asciiTheme="majorHAnsi" w:eastAsiaTheme="majorEastAsia" w:hAnsiTheme="majorHAnsi" w:cstheme="majorBidi"/>
      <w:color w:val="1F3763" w:themeColor="accent1" w:themeShade="7F"/>
      <w:sz w:val="24"/>
      <w:szCs w:val="24"/>
      <w:lang w:val="en-US"/>
    </w:rPr>
  </w:style>
  <w:style w:type="paragraph" w:styleId="Title">
    <w:name w:val="Title"/>
    <w:basedOn w:val="Normal"/>
    <w:link w:val="TitleChar"/>
    <w:qFormat/>
    <w:rsid w:val="00B67B1B"/>
    <w:pPr>
      <w:spacing w:after="0" w:line="480" w:lineRule="auto"/>
      <w:jc w:val="center"/>
    </w:pPr>
    <w:rPr>
      <w:rFonts w:ascii="Times New Roman" w:eastAsia="Times New Roman" w:hAnsi="Times New Roman"/>
      <w:b/>
      <w:bCs/>
      <w:sz w:val="24"/>
      <w:szCs w:val="24"/>
      <w:lang w:val="id-ID"/>
    </w:rPr>
  </w:style>
  <w:style w:type="character" w:customStyle="1" w:styleId="TitleChar">
    <w:name w:val="Title Char"/>
    <w:basedOn w:val="DefaultParagraphFont"/>
    <w:link w:val="Title"/>
    <w:rsid w:val="00B67B1B"/>
    <w:rPr>
      <w:rFonts w:ascii="Times New Roman" w:eastAsia="Times New Roman" w:hAnsi="Times New Roman"/>
      <w:b/>
      <w:bCs/>
      <w:sz w:val="24"/>
      <w:szCs w:val="24"/>
      <w:lang w:val="id-ID"/>
    </w:rPr>
  </w:style>
  <w:style w:type="character" w:customStyle="1" w:styleId="Heading1Char">
    <w:name w:val="Heading 1 Char"/>
    <w:basedOn w:val="DefaultParagraphFont"/>
    <w:link w:val="Heading1"/>
    <w:uiPriority w:val="9"/>
    <w:rsid w:val="00F2632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lmiawatilatifah@ummgl.ac.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1603/pharmacy.v8i2.4668" TargetMode="External"/><Relationship Id="rId23" Type="http://schemas.openxmlformats.org/officeDocument/2006/relationships/chart" Target="charts/chart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journal.unimma.ac.id/index.php/pharmacy" TargetMode="External"/><Relationship Id="rId14" Type="http://schemas.openxmlformats.org/officeDocument/2006/relationships/image" Target="media/image2.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E:\pepe%20titip\DOKUMEN%20unimma\manuskrip%20Bu%20Nunung\buat%20jurnal%20AA\data%20%20sampel%20capu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570989777453"/>
          <c:y val="0.12051202295622676"/>
          <c:w val="0.85381564343544136"/>
          <c:h val="0.69495572854098497"/>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2.4563858863208129E-3"/>
                  <c:y val="0.39812663903770068"/>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trendline>
            <c:trendlineType val="linear"/>
            <c:dispRSqr val="0"/>
            <c:dispEq val="0"/>
          </c:trendline>
          <c:xVal>
            <c:numRef>
              <c:f>'baku '!$C$6:$C$10</c:f>
              <c:numCache>
                <c:formatCode>General</c:formatCode>
                <c:ptCount val="5"/>
                <c:pt idx="0">
                  <c:v>4.7600000000000033</c:v>
                </c:pt>
                <c:pt idx="1">
                  <c:v>9.5200000000000102</c:v>
                </c:pt>
                <c:pt idx="2">
                  <c:v>14.280000000000015</c:v>
                </c:pt>
                <c:pt idx="3">
                  <c:v>19.04000000000002</c:v>
                </c:pt>
                <c:pt idx="4">
                  <c:v>23.800000000000026</c:v>
                </c:pt>
              </c:numCache>
            </c:numRef>
          </c:xVal>
          <c:yVal>
            <c:numRef>
              <c:f>'baku '!$D$6:$D$10</c:f>
              <c:numCache>
                <c:formatCode>General</c:formatCode>
                <c:ptCount val="5"/>
                <c:pt idx="0">
                  <c:v>0.214</c:v>
                </c:pt>
                <c:pt idx="1">
                  <c:v>0.36199999999999999</c:v>
                </c:pt>
                <c:pt idx="2">
                  <c:v>0.501</c:v>
                </c:pt>
                <c:pt idx="3">
                  <c:v>0.60599999999999998</c:v>
                </c:pt>
                <c:pt idx="4">
                  <c:v>0.747</c:v>
                </c:pt>
              </c:numCache>
            </c:numRef>
          </c:yVal>
          <c:smooth val="0"/>
          <c:extLst>
            <c:ext xmlns:c16="http://schemas.microsoft.com/office/drawing/2014/chart" uri="{C3380CC4-5D6E-409C-BE32-E72D297353CC}">
              <c16:uniqueId val="{00000002-8234-47A5-BD7C-CB0AFC47A8C7}"/>
            </c:ext>
          </c:extLst>
        </c:ser>
        <c:dLbls>
          <c:showLegendKey val="0"/>
          <c:showVal val="0"/>
          <c:showCatName val="0"/>
          <c:showSerName val="0"/>
          <c:showPercent val="0"/>
          <c:showBubbleSize val="0"/>
        </c:dLbls>
        <c:axId val="174608384"/>
        <c:axId val="174610688"/>
      </c:scatterChart>
      <c:valAx>
        <c:axId val="174608384"/>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sz="11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Concentration (µg/mL)</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4610688"/>
        <c:crosses val="autoZero"/>
        <c:crossBetween val="midCat"/>
      </c:valAx>
      <c:valAx>
        <c:axId val="174610688"/>
        <c:scaling>
          <c:orientation val="minMax"/>
        </c:scaling>
        <c:delete val="0"/>
        <c:axPos val="l"/>
        <c:majorGridlines>
          <c:spPr>
            <a:ln w="12700" cap="flat" cmpd="sng" algn="ctr">
              <a:noFill/>
              <a:round/>
            </a:ln>
            <a:effectLst/>
          </c:spPr>
        </c:majorGridlines>
        <c:title>
          <c:tx>
            <c:rich>
              <a:bodyPr rot="-5400000" vert="horz"/>
              <a:lstStyle/>
              <a:p>
                <a:pPr>
                  <a:defRPr sz="11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Absorbance</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4608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394D-1BE4-4A12-BB97-708424F0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9416</CharactersWithSpaces>
  <SharedDoc>false</SharedDoc>
  <HLinks>
    <vt:vector size="126" baseType="variant">
      <vt:variant>
        <vt:i4>7864437</vt:i4>
      </vt:variant>
      <vt:variant>
        <vt:i4>152</vt:i4>
      </vt:variant>
      <vt:variant>
        <vt:i4>0</vt:i4>
      </vt:variant>
      <vt:variant>
        <vt:i4>5</vt:i4>
      </vt:variant>
      <vt:variant>
        <vt:lpwstr/>
      </vt:variant>
      <vt:variant>
        <vt:lpwstr>Firdaus</vt:lpwstr>
      </vt:variant>
      <vt:variant>
        <vt:i4>1638420</vt:i4>
      </vt:variant>
      <vt:variant>
        <vt:i4>137</vt:i4>
      </vt:variant>
      <vt:variant>
        <vt:i4>0</vt:i4>
      </vt:variant>
      <vt:variant>
        <vt:i4>5</vt:i4>
      </vt:variant>
      <vt:variant>
        <vt:lpwstr/>
      </vt:variant>
      <vt:variant>
        <vt:lpwstr>Utami</vt:lpwstr>
      </vt:variant>
      <vt:variant>
        <vt:i4>524294</vt:i4>
      </vt:variant>
      <vt:variant>
        <vt:i4>131</vt:i4>
      </vt:variant>
      <vt:variant>
        <vt:i4>0</vt:i4>
      </vt:variant>
      <vt:variant>
        <vt:i4>5</vt:i4>
      </vt:variant>
      <vt:variant>
        <vt:lpwstr/>
      </vt:variant>
      <vt:variant>
        <vt:lpwstr>Isnatius</vt:lpwstr>
      </vt:variant>
      <vt:variant>
        <vt:i4>8126583</vt:i4>
      </vt:variant>
      <vt:variant>
        <vt:i4>119</vt:i4>
      </vt:variant>
      <vt:variant>
        <vt:i4>0</vt:i4>
      </vt:variant>
      <vt:variant>
        <vt:i4>5</vt:i4>
      </vt:variant>
      <vt:variant>
        <vt:lpwstr/>
      </vt:variant>
      <vt:variant>
        <vt:lpwstr>Voight</vt:lpwstr>
      </vt:variant>
      <vt:variant>
        <vt:i4>1703954</vt:i4>
      </vt:variant>
      <vt:variant>
        <vt:i4>113</vt:i4>
      </vt:variant>
      <vt:variant>
        <vt:i4>0</vt:i4>
      </vt:variant>
      <vt:variant>
        <vt:i4>5</vt:i4>
      </vt:variant>
      <vt:variant>
        <vt:lpwstr/>
      </vt:variant>
      <vt:variant>
        <vt:lpwstr>Stany</vt:lpwstr>
      </vt:variant>
      <vt:variant>
        <vt:i4>7536742</vt:i4>
      </vt:variant>
      <vt:variant>
        <vt:i4>98</vt:i4>
      </vt:variant>
      <vt:variant>
        <vt:i4>0</vt:i4>
      </vt:variant>
      <vt:variant>
        <vt:i4>5</vt:i4>
      </vt:variant>
      <vt:variant>
        <vt:lpwstr/>
      </vt:variant>
      <vt:variant>
        <vt:lpwstr>Afianti</vt:lpwstr>
      </vt:variant>
      <vt:variant>
        <vt:i4>8126583</vt:i4>
      </vt:variant>
      <vt:variant>
        <vt:i4>92</vt:i4>
      </vt:variant>
      <vt:variant>
        <vt:i4>0</vt:i4>
      </vt:variant>
      <vt:variant>
        <vt:i4>5</vt:i4>
      </vt:variant>
      <vt:variant>
        <vt:lpwstr/>
      </vt:variant>
      <vt:variant>
        <vt:lpwstr>Voight</vt:lpwstr>
      </vt:variant>
      <vt:variant>
        <vt:i4>1376278</vt:i4>
      </vt:variant>
      <vt:variant>
        <vt:i4>86</vt:i4>
      </vt:variant>
      <vt:variant>
        <vt:i4>0</vt:i4>
      </vt:variant>
      <vt:variant>
        <vt:i4>5</vt:i4>
      </vt:variant>
      <vt:variant>
        <vt:lpwstr/>
      </vt:variant>
      <vt:variant>
        <vt:lpwstr>Darmawan</vt:lpwstr>
      </vt:variant>
      <vt:variant>
        <vt:i4>786445</vt:i4>
      </vt:variant>
      <vt:variant>
        <vt:i4>77</vt:i4>
      </vt:variant>
      <vt:variant>
        <vt:i4>0</vt:i4>
      </vt:variant>
      <vt:variant>
        <vt:i4>5</vt:i4>
      </vt:variant>
      <vt:variant>
        <vt:lpwstr/>
      </vt:variant>
      <vt:variant>
        <vt:lpwstr>Swastika</vt:lpwstr>
      </vt:variant>
      <vt:variant>
        <vt:i4>8126583</vt:i4>
      </vt:variant>
      <vt:variant>
        <vt:i4>71</vt:i4>
      </vt:variant>
      <vt:variant>
        <vt:i4>0</vt:i4>
      </vt:variant>
      <vt:variant>
        <vt:i4>5</vt:i4>
      </vt:variant>
      <vt:variant>
        <vt:lpwstr/>
      </vt:variant>
      <vt:variant>
        <vt:lpwstr>Voight</vt:lpwstr>
      </vt:variant>
      <vt:variant>
        <vt:i4>7536742</vt:i4>
      </vt:variant>
      <vt:variant>
        <vt:i4>65</vt:i4>
      </vt:variant>
      <vt:variant>
        <vt:i4>0</vt:i4>
      </vt:variant>
      <vt:variant>
        <vt:i4>5</vt:i4>
      </vt:variant>
      <vt:variant>
        <vt:lpwstr/>
      </vt:variant>
      <vt:variant>
        <vt:lpwstr>Departemen</vt:lpwstr>
      </vt:variant>
      <vt:variant>
        <vt:i4>6815855</vt:i4>
      </vt:variant>
      <vt:variant>
        <vt:i4>53</vt:i4>
      </vt:variant>
      <vt:variant>
        <vt:i4>0</vt:i4>
      </vt:variant>
      <vt:variant>
        <vt:i4>5</vt:i4>
      </vt:variant>
      <vt:variant>
        <vt:lpwstr/>
      </vt:variant>
      <vt:variant>
        <vt:lpwstr>Krisnawati</vt:lpwstr>
      </vt:variant>
      <vt:variant>
        <vt:i4>7536766</vt:i4>
      </vt:variant>
      <vt:variant>
        <vt:i4>47</vt:i4>
      </vt:variant>
      <vt:variant>
        <vt:i4>0</vt:i4>
      </vt:variant>
      <vt:variant>
        <vt:i4>5</vt:i4>
      </vt:variant>
      <vt:variant>
        <vt:lpwstr/>
      </vt:variant>
      <vt:variant>
        <vt:lpwstr>Subroto</vt:lpwstr>
      </vt:variant>
      <vt:variant>
        <vt:i4>262165</vt:i4>
      </vt:variant>
      <vt:variant>
        <vt:i4>41</vt:i4>
      </vt:variant>
      <vt:variant>
        <vt:i4>0</vt:i4>
      </vt:variant>
      <vt:variant>
        <vt:i4>5</vt:i4>
      </vt:variant>
      <vt:variant>
        <vt:lpwstr/>
      </vt:variant>
      <vt:variant>
        <vt:lpwstr>Amananti</vt:lpwstr>
      </vt:variant>
      <vt:variant>
        <vt:i4>8126565</vt:i4>
      </vt:variant>
      <vt:variant>
        <vt:i4>35</vt:i4>
      </vt:variant>
      <vt:variant>
        <vt:i4>0</vt:i4>
      </vt:variant>
      <vt:variant>
        <vt:i4>5</vt:i4>
      </vt:variant>
      <vt:variant>
        <vt:lpwstr/>
      </vt:variant>
      <vt:variant>
        <vt:lpwstr>Riyanta</vt:lpwstr>
      </vt:variant>
      <vt:variant>
        <vt:i4>7471208</vt:i4>
      </vt:variant>
      <vt:variant>
        <vt:i4>29</vt:i4>
      </vt:variant>
      <vt:variant>
        <vt:i4>0</vt:i4>
      </vt:variant>
      <vt:variant>
        <vt:i4>5</vt:i4>
      </vt:variant>
      <vt:variant>
        <vt:lpwstr/>
      </vt:variant>
      <vt:variant>
        <vt:lpwstr>Mujiono</vt:lpwstr>
      </vt:variant>
      <vt:variant>
        <vt:i4>786451</vt:i4>
      </vt:variant>
      <vt:variant>
        <vt:i4>23</vt:i4>
      </vt:variant>
      <vt:variant>
        <vt:i4>0</vt:i4>
      </vt:variant>
      <vt:variant>
        <vt:i4>5</vt:i4>
      </vt:variant>
      <vt:variant>
        <vt:lpwstr/>
      </vt:variant>
      <vt:variant>
        <vt:lpwstr>Dewi</vt:lpwstr>
      </vt:variant>
      <vt:variant>
        <vt:i4>7471208</vt:i4>
      </vt:variant>
      <vt:variant>
        <vt:i4>17</vt:i4>
      </vt:variant>
      <vt:variant>
        <vt:i4>0</vt:i4>
      </vt:variant>
      <vt:variant>
        <vt:i4>5</vt:i4>
      </vt:variant>
      <vt:variant>
        <vt:lpwstr/>
      </vt:variant>
      <vt:variant>
        <vt:lpwstr>Mujiono</vt:lpwstr>
      </vt:variant>
      <vt:variant>
        <vt:i4>7274603</vt:i4>
      </vt:variant>
      <vt:variant>
        <vt:i4>11</vt:i4>
      </vt:variant>
      <vt:variant>
        <vt:i4>0</vt:i4>
      </vt:variant>
      <vt:variant>
        <vt:i4>5</vt:i4>
      </vt:variant>
      <vt:variant>
        <vt:lpwstr/>
      </vt:variant>
      <vt:variant>
        <vt:lpwstr>Kalalo</vt:lpwstr>
      </vt:variant>
      <vt:variant>
        <vt:i4>7471208</vt:i4>
      </vt:variant>
      <vt:variant>
        <vt:i4>5</vt:i4>
      </vt:variant>
      <vt:variant>
        <vt:i4>0</vt:i4>
      </vt:variant>
      <vt:variant>
        <vt:i4>5</vt:i4>
      </vt:variant>
      <vt:variant>
        <vt:lpwstr/>
      </vt:variant>
      <vt:variant>
        <vt:lpwstr>Mujiono</vt:lpwstr>
      </vt:variant>
      <vt:variant>
        <vt:i4>196675</vt:i4>
      </vt:variant>
      <vt:variant>
        <vt:i4>0</vt:i4>
      </vt:variant>
      <vt:variant>
        <vt:i4>0</vt:i4>
      </vt:variant>
      <vt:variant>
        <vt:i4>5</vt:i4>
      </vt:variant>
      <vt:variant>
        <vt:lpwstr>http://journal.ummgl.ac.id/index.php/pharmacy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puma</dc:creator>
  <cp:keywords/>
  <dc:description/>
  <cp:lastModifiedBy>prasojo pribadi</cp:lastModifiedBy>
  <cp:revision>2</cp:revision>
  <cp:lastPrinted>2020-12-17T08:05:00Z</cp:lastPrinted>
  <dcterms:created xsi:type="dcterms:W3CDTF">2023-03-28T07:21:00Z</dcterms:created>
  <dcterms:modified xsi:type="dcterms:W3CDTF">2023-03-28T07:21:00Z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http://www.zotero.org/styles/energies</vt:lpwstr>
  </property>
  <property fmtid="{D5CDD505-2E9C-101B-9397-08002B2CF9AE}" pid="13" name="Mendeley Recent Style Name 5_1">
    <vt:lpwstr>Energies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c1124ea6-afea-31b7-a763-876709baacc1</vt:lpwstr>
  </property>
  <property fmtid="{D5CDD505-2E9C-101B-9397-08002B2CF9AE}" pid="24" name="Mendeley Citation Style_1">
    <vt:lpwstr>http://www.zotero.org/styles/apa</vt:lpwstr>
  </property>
  <property fmtid="{D5CDD505-2E9C-101B-9397-08002B2CF9AE}" pid="25" name="KSOProductBuildVer">
    <vt:lpwstr>1033-11.2.0.9684</vt:lpwstr>
  </property>
</Properties>
</file>